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1AC" w:rsidRDefault="00506167" w:rsidP="00506167">
      <w:pPr>
        <w:rPr>
          <w:b/>
          <w:bCs/>
        </w:rPr>
      </w:pPr>
      <w:r w:rsidRPr="002351AC">
        <w:rPr>
          <w:b/>
          <w:bCs/>
        </w:rPr>
        <w:t>John 3:5-8</w:t>
      </w:r>
      <w:r>
        <w:rPr>
          <w:b/>
          <w:bCs/>
        </w:rPr>
        <w:t xml:space="preserve">  </w:t>
      </w:r>
    </w:p>
    <w:p w:rsidR="00506167" w:rsidRPr="002351AC" w:rsidRDefault="00506167" w:rsidP="00506167">
      <w:pPr>
        <w:rPr>
          <w:b/>
          <w:bCs/>
        </w:rPr>
      </w:pPr>
      <w:r w:rsidRPr="004A30E8">
        <w:rPr>
          <w:rFonts w:ascii="Segoe UI" w:hAnsi="Segoe UI" w:cs="Segoe UI"/>
          <w:color w:val="000000"/>
          <w:sz w:val="18"/>
          <w:szCs w:val="18"/>
        </w:rPr>
        <w:t>Jesus answered, “I assure you, unless someone is born of water and the Spirit, it’s not possible to enter God’s kingdom.</w:t>
      </w:r>
      <w:r w:rsidRPr="004A30E8">
        <w:rPr>
          <w:rFonts w:ascii="Segoe UI" w:hAnsi="Segoe UI" w:cs="Segoe UI"/>
          <w:b/>
          <w:bCs/>
          <w:color w:val="000000"/>
          <w:sz w:val="18"/>
          <w:szCs w:val="18"/>
          <w:vertAlign w:val="superscript"/>
        </w:rPr>
        <w:t>6 </w:t>
      </w:r>
      <w:r w:rsidRPr="004A30E8">
        <w:rPr>
          <w:rFonts w:ascii="Segoe UI" w:hAnsi="Segoe UI" w:cs="Segoe UI"/>
          <w:color w:val="000000"/>
          <w:sz w:val="18"/>
          <w:szCs w:val="18"/>
        </w:rPr>
        <w:t>Whatever is born of the flesh is flesh, and whatever is born of the Spirit is spirit.</w:t>
      </w:r>
      <w:r w:rsidRPr="004A30E8">
        <w:rPr>
          <w:rFonts w:ascii="Segoe UI" w:hAnsi="Segoe UI" w:cs="Segoe UI"/>
          <w:color w:val="000000"/>
          <w:sz w:val="18"/>
          <w:szCs w:val="18"/>
          <w:shd w:val="clear" w:color="auto" w:fill="FFFFFF"/>
        </w:rPr>
        <w:t> </w:t>
      </w:r>
      <w:r w:rsidRPr="004A30E8">
        <w:rPr>
          <w:rFonts w:ascii="Segoe UI" w:hAnsi="Segoe UI" w:cs="Segoe UI"/>
          <w:b/>
          <w:bCs/>
          <w:color w:val="000000"/>
          <w:sz w:val="18"/>
          <w:szCs w:val="18"/>
          <w:vertAlign w:val="superscript"/>
        </w:rPr>
        <w:t>7 </w:t>
      </w:r>
      <w:r w:rsidRPr="004A30E8">
        <w:rPr>
          <w:rFonts w:ascii="Segoe UI" w:hAnsi="Segoe UI" w:cs="Segoe UI"/>
          <w:color w:val="000000"/>
          <w:sz w:val="18"/>
          <w:szCs w:val="18"/>
        </w:rPr>
        <w:t>Don’t be surprised that I said to you, ‘You must be born anew.’</w:t>
      </w:r>
      <w:r w:rsidRPr="004A30E8">
        <w:rPr>
          <w:rFonts w:ascii="Segoe UI" w:hAnsi="Segoe UI" w:cs="Segoe UI"/>
          <w:color w:val="000000"/>
          <w:sz w:val="18"/>
          <w:szCs w:val="18"/>
          <w:shd w:val="clear" w:color="auto" w:fill="FFFFFF"/>
        </w:rPr>
        <w:t> </w:t>
      </w:r>
      <w:r w:rsidRPr="004A30E8">
        <w:rPr>
          <w:rFonts w:ascii="Segoe UI" w:hAnsi="Segoe UI" w:cs="Segoe UI"/>
          <w:b/>
          <w:bCs/>
          <w:color w:val="000000"/>
          <w:sz w:val="18"/>
          <w:szCs w:val="18"/>
          <w:vertAlign w:val="superscript"/>
        </w:rPr>
        <w:t>8 </w:t>
      </w:r>
      <w:r w:rsidRPr="004A30E8">
        <w:rPr>
          <w:rFonts w:ascii="Segoe UI" w:hAnsi="Segoe UI" w:cs="Segoe UI"/>
          <w:color w:val="000000"/>
          <w:sz w:val="18"/>
          <w:szCs w:val="18"/>
        </w:rPr>
        <w:t>God’s Spirit</w:t>
      </w:r>
      <w:r w:rsidRPr="004A30E8">
        <w:rPr>
          <w:rFonts w:ascii="Segoe UI" w:hAnsi="Segoe UI" w:cs="Segoe UI"/>
          <w:color w:val="000000"/>
          <w:sz w:val="18"/>
          <w:szCs w:val="18"/>
          <w:vertAlign w:val="superscript"/>
        </w:rPr>
        <w:t>[</w:t>
      </w:r>
      <w:hyperlink r:id="rId7" w:anchor="fen-CEB-26118a" w:tooltip="See footnote a" w:history="1">
        <w:r w:rsidRPr="004A30E8">
          <w:rPr>
            <w:rFonts w:ascii="Segoe UI" w:hAnsi="Segoe UI" w:cs="Segoe UI"/>
            <w:color w:val="517E90"/>
            <w:sz w:val="18"/>
            <w:szCs w:val="18"/>
            <w:u w:val="single"/>
            <w:vertAlign w:val="superscript"/>
          </w:rPr>
          <w:t>a</w:t>
        </w:r>
      </w:hyperlink>
      <w:r w:rsidRPr="004A30E8">
        <w:rPr>
          <w:rFonts w:ascii="Segoe UI" w:hAnsi="Segoe UI" w:cs="Segoe UI"/>
          <w:color w:val="000000"/>
          <w:sz w:val="18"/>
          <w:szCs w:val="18"/>
          <w:vertAlign w:val="superscript"/>
        </w:rPr>
        <w:t>]</w:t>
      </w:r>
      <w:r w:rsidRPr="004A30E8">
        <w:rPr>
          <w:rFonts w:ascii="Segoe UI" w:hAnsi="Segoe UI" w:cs="Segoe UI"/>
          <w:color w:val="000000"/>
          <w:sz w:val="18"/>
          <w:szCs w:val="18"/>
        </w:rPr>
        <w:t> blows wherever it wishes. You hear its sound, but you don’t know where it comes from or where it is going. It’s the same with everyone who is born of the Spirit.”</w:t>
      </w:r>
      <w:r>
        <w:rPr>
          <w:rFonts w:ascii="Segoe UI" w:hAnsi="Segoe UI" w:cs="Segoe UI"/>
          <w:color w:val="000000"/>
          <w:sz w:val="20"/>
          <w:szCs w:val="20"/>
        </w:rPr>
        <w:t xml:space="preserve"> </w:t>
      </w:r>
      <w:r w:rsidRPr="002351AC">
        <w:rPr>
          <w:rFonts w:ascii="Segoe UI" w:hAnsi="Segoe UI" w:cs="Segoe UI"/>
          <w:b/>
          <w:bCs/>
          <w:color w:val="000000"/>
          <w:sz w:val="16"/>
          <w:szCs w:val="16"/>
        </w:rPr>
        <w:t>CEB</w:t>
      </w:r>
    </w:p>
    <w:p w:rsidR="00506167" w:rsidRPr="00D17285" w:rsidRDefault="00506167" w:rsidP="00506167">
      <w:pPr>
        <w:rPr>
          <w:rFonts w:ascii="Calibri" w:hAnsi="Calibri" w:cs="Calibri"/>
          <w:sz w:val="22"/>
          <w:szCs w:val="22"/>
        </w:rPr>
      </w:pPr>
    </w:p>
    <w:p w:rsidR="00506167" w:rsidRPr="002351AC" w:rsidRDefault="00506167" w:rsidP="002351AC">
      <w:pPr>
        <w:pStyle w:val="NormalWeb"/>
        <w:shd w:val="clear" w:color="auto" w:fill="D0CECE"/>
        <w:spacing w:before="0" w:beforeAutospacing="0" w:after="0" w:afterAutospacing="0"/>
        <w:jc w:val="center"/>
        <w:rPr>
          <w:rFonts w:ascii="Calibri Light" w:hAnsi="Calibri Light" w:cs="Calibri"/>
          <w:b/>
          <w:bCs/>
          <w:sz w:val="19"/>
          <w:szCs w:val="19"/>
        </w:rPr>
      </w:pPr>
      <w:r w:rsidRPr="002351AC">
        <w:rPr>
          <w:rFonts w:ascii="Calibri Light" w:hAnsi="Calibri Light" w:cs="Calibri"/>
          <w:b/>
          <w:bCs/>
          <w:i/>
          <w:sz w:val="19"/>
          <w:szCs w:val="19"/>
        </w:rPr>
        <w:t>The baptism of the Holy Ghost is not an experience apart from Jesus Christ - it is the evidence of the ascended Christ.</w:t>
      </w:r>
    </w:p>
    <w:p w:rsidR="00506167" w:rsidRPr="00D17285" w:rsidRDefault="00506167" w:rsidP="00506167">
      <w:pPr>
        <w:rPr>
          <w:rFonts w:ascii="Calibri" w:hAnsi="Calibri" w:cs="Calibri"/>
          <w:b/>
          <w:sz w:val="22"/>
          <w:szCs w:val="22"/>
        </w:rPr>
      </w:pPr>
    </w:p>
    <w:p w:rsidR="00506167" w:rsidRPr="002351AC" w:rsidRDefault="00506167" w:rsidP="00506167">
      <w:pPr>
        <w:rPr>
          <w:rFonts w:ascii="Calibri" w:hAnsi="Calibri" w:cs="Calibri"/>
          <w:b/>
        </w:rPr>
      </w:pPr>
      <w:r w:rsidRPr="00D17285">
        <w:rPr>
          <w:rFonts w:ascii="Calibri" w:hAnsi="Calibri" w:cs="Calibri"/>
          <w:b/>
        </w:rPr>
        <w:t>Acts 2:33</w:t>
      </w:r>
      <w:r w:rsidR="002351AC">
        <w:rPr>
          <w:rFonts w:ascii="Calibri" w:hAnsi="Calibri" w:cs="Calibri"/>
          <w:b/>
        </w:rPr>
        <w:t xml:space="preserve"> </w:t>
      </w:r>
      <w:r w:rsidRPr="00647F0A">
        <w:rPr>
          <w:i/>
          <w:color w:val="000000"/>
          <w:sz w:val="22"/>
          <w:szCs w:val="22"/>
          <w:shd w:val="clear" w:color="auto" w:fill="FFFFFF"/>
        </w:rPr>
        <w:t>Exalted</w:t>
      </w:r>
      <w:r w:rsidRPr="00647F0A">
        <w:rPr>
          <w:rStyle w:val="apple-converted-space"/>
          <w:i/>
          <w:color w:val="000000"/>
          <w:sz w:val="22"/>
          <w:szCs w:val="22"/>
          <w:shd w:val="clear" w:color="auto" w:fill="FFFFFF"/>
        </w:rPr>
        <w:t> </w:t>
      </w:r>
      <w:r w:rsidRPr="00647F0A">
        <w:rPr>
          <w:i/>
          <w:color w:val="000000"/>
          <w:sz w:val="22"/>
          <w:szCs w:val="22"/>
          <w:shd w:val="clear" w:color="auto" w:fill="FFFFFF"/>
        </w:rPr>
        <w:t>to the right hand of God,</w:t>
      </w:r>
      <w:r w:rsidRPr="00647F0A">
        <w:rPr>
          <w:rStyle w:val="apple-converted-space"/>
          <w:i/>
          <w:color w:val="000000"/>
          <w:sz w:val="22"/>
          <w:szCs w:val="22"/>
          <w:shd w:val="clear" w:color="auto" w:fill="FFFFFF"/>
        </w:rPr>
        <w:t> </w:t>
      </w:r>
      <w:r w:rsidRPr="00647F0A">
        <w:rPr>
          <w:i/>
          <w:color w:val="000000"/>
          <w:sz w:val="22"/>
          <w:szCs w:val="22"/>
          <w:shd w:val="clear" w:color="auto" w:fill="FFFFFF"/>
        </w:rPr>
        <w:t>he has received from the Father</w:t>
      </w:r>
      <w:r w:rsidRPr="00647F0A">
        <w:rPr>
          <w:rStyle w:val="apple-converted-space"/>
          <w:i/>
          <w:color w:val="000000"/>
          <w:sz w:val="22"/>
          <w:szCs w:val="22"/>
          <w:shd w:val="clear" w:color="auto" w:fill="FFFFFF"/>
        </w:rPr>
        <w:t> </w:t>
      </w:r>
      <w:r w:rsidRPr="00647F0A">
        <w:rPr>
          <w:i/>
          <w:color w:val="000000"/>
          <w:sz w:val="22"/>
          <w:szCs w:val="22"/>
          <w:shd w:val="clear" w:color="auto" w:fill="FFFFFF"/>
        </w:rPr>
        <w:t>the promised Holy Spirit</w:t>
      </w:r>
      <w:r w:rsidRPr="00647F0A">
        <w:rPr>
          <w:rStyle w:val="apple-converted-space"/>
          <w:i/>
          <w:color w:val="000000"/>
          <w:sz w:val="22"/>
          <w:szCs w:val="22"/>
          <w:shd w:val="clear" w:color="auto" w:fill="FFFFFF"/>
        </w:rPr>
        <w:t> </w:t>
      </w:r>
      <w:r w:rsidRPr="00647F0A">
        <w:rPr>
          <w:i/>
          <w:color w:val="000000"/>
          <w:sz w:val="22"/>
          <w:szCs w:val="22"/>
          <w:shd w:val="clear" w:color="auto" w:fill="FFFFFF"/>
        </w:rPr>
        <w:t>and has poured out</w:t>
      </w:r>
      <w:r w:rsidRPr="00647F0A">
        <w:rPr>
          <w:rStyle w:val="apple-converted-space"/>
          <w:i/>
          <w:color w:val="000000"/>
          <w:sz w:val="22"/>
          <w:szCs w:val="22"/>
          <w:shd w:val="clear" w:color="auto" w:fill="FFFFFF"/>
        </w:rPr>
        <w:t> </w:t>
      </w:r>
      <w:r w:rsidRPr="00647F0A">
        <w:rPr>
          <w:i/>
          <w:color w:val="000000"/>
          <w:sz w:val="22"/>
          <w:szCs w:val="22"/>
          <w:shd w:val="clear" w:color="auto" w:fill="FFFFFF"/>
        </w:rPr>
        <w:t>what you now see and hear.</w:t>
      </w:r>
    </w:p>
    <w:p w:rsidR="00506167" w:rsidRPr="002351AC" w:rsidRDefault="00506167" w:rsidP="00506167">
      <w:pPr>
        <w:rPr>
          <w:i/>
          <w:color w:val="000000"/>
          <w:sz w:val="20"/>
          <w:szCs w:val="20"/>
          <w:shd w:val="clear" w:color="auto" w:fill="FFFFFF"/>
        </w:rPr>
      </w:pPr>
      <w:r w:rsidRPr="002351AC">
        <w:rPr>
          <w:rFonts w:ascii="Calibri" w:hAnsi="Calibri" w:cs="Calibri"/>
          <w:b/>
          <w:sz w:val="20"/>
          <w:szCs w:val="20"/>
        </w:rPr>
        <w:t>Hebrews 1:3</w:t>
      </w:r>
      <w:r w:rsidR="002351AC" w:rsidRPr="002351AC">
        <w:rPr>
          <w:rFonts w:ascii="Calibri" w:hAnsi="Calibri" w:cs="Calibri"/>
          <w:b/>
          <w:sz w:val="20"/>
          <w:szCs w:val="20"/>
        </w:rPr>
        <w:t xml:space="preserve">; </w:t>
      </w:r>
      <w:r w:rsidRPr="002351AC">
        <w:rPr>
          <w:rFonts w:ascii="Calibri" w:hAnsi="Calibri" w:cs="Calibri"/>
          <w:b/>
          <w:sz w:val="20"/>
          <w:szCs w:val="20"/>
        </w:rPr>
        <w:t>Hebrews 1:13</w:t>
      </w:r>
      <w:r w:rsidR="002351AC" w:rsidRPr="002351AC">
        <w:rPr>
          <w:rFonts w:ascii="Calibri" w:hAnsi="Calibri" w:cs="Calibri"/>
          <w:b/>
          <w:sz w:val="20"/>
          <w:szCs w:val="20"/>
        </w:rPr>
        <w:t>;</w:t>
      </w:r>
      <w:r w:rsidR="002351AC" w:rsidRPr="002351AC">
        <w:rPr>
          <w:rFonts w:ascii="Segoe UI" w:hAnsi="Segoe UI" w:cs="Segoe UI"/>
          <w:color w:val="000000"/>
          <w:sz w:val="20"/>
          <w:szCs w:val="20"/>
        </w:rPr>
        <w:t xml:space="preserve"> </w:t>
      </w:r>
      <w:r w:rsidRPr="002351AC">
        <w:rPr>
          <w:rFonts w:ascii="Calibri" w:hAnsi="Calibri" w:cs="Calibri"/>
          <w:b/>
          <w:sz w:val="20"/>
          <w:szCs w:val="20"/>
        </w:rPr>
        <w:t>Hebrews 8:1</w:t>
      </w:r>
      <w:r w:rsidR="002351AC" w:rsidRPr="002351AC">
        <w:rPr>
          <w:rFonts w:ascii="Calibri" w:hAnsi="Calibri" w:cs="Calibri"/>
          <w:b/>
          <w:sz w:val="20"/>
          <w:szCs w:val="20"/>
        </w:rPr>
        <w:t xml:space="preserve">; </w:t>
      </w:r>
      <w:r w:rsidRPr="002351AC">
        <w:rPr>
          <w:rFonts w:ascii="Calibri" w:hAnsi="Calibri" w:cs="Calibri"/>
          <w:b/>
          <w:sz w:val="20"/>
          <w:szCs w:val="20"/>
        </w:rPr>
        <w:t>Hebrews 10:12</w:t>
      </w:r>
      <w:r w:rsidR="002351AC" w:rsidRPr="002351AC">
        <w:rPr>
          <w:rFonts w:ascii="Calibri" w:hAnsi="Calibri" w:cs="Calibri"/>
          <w:b/>
          <w:sz w:val="20"/>
          <w:szCs w:val="20"/>
        </w:rPr>
        <w:t xml:space="preserve">; </w:t>
      </w:r>
      <w:r w:rsidRPr="002351AC">
        <w:rPr>
          <w:rFonts w:ascii="Calibri" w:hAnsi="Calibri" w:cs="Calibri"/>
          <w:b/>
          <w:sz w:val="20"/>
          <w:szCs w:val="20"/>
        </w:rPr>
        <w:t xml:space="preserve">Hebrews 12:2 </w:t>
      </w:r>
    </w:p>
    <w:p w:rsidR="00506167" w:rsidRDefault="00506167" w:rsidP="00506167">
      <w:pPr>
        <w:rPr>
          <w:i/>
          <w:sz w:val="22"/>
          <w:szCs w:val="22"/>
        </w:rPr>
      </w:pPr>
    </w:p>
    <w:p w:rsidR="002351AC" w:rsidRPr="002351AC" w:rsidRDefault="00506167" w:rsidP="002351AC">
      <w:pPr>
        <w:pStyle w:val="ListParagraph"/>
        <w:numPr>
          <w:ilvl w:val="0"/>
          <w:numId w:val="71"/>
        </w:numPr>
        <w:rPr>
          <w:rFonts w:ascii="Calibri Light" w:hAnsi="Calibri Light" w:cs="Calibri"/>
          <w:sz w:val="22"/>
          <w:szCs w:val="22"/>
        </w:rPr>
      </w:pPr>
      <w:r w:rsidRPr="002351AC">
        <w:rPr>
          <w:rFonts w:ascii="Calibri Light" w:hAnsi="Calibri Light" w:cs="Calibri"/>
          <w:b/>
          <w:sz w:val="22"/>
          <w:szCs w:val="22"/>
        </w:rPr>
        <w:t>Did I receive the Holy Spirit when I was saved?</w:t>
      </w:r>
      <w:r w:rsidRPr="002351AC">
        <w:rPr>
          <w:rFonts w:ascii="Calibri Light" w:hAnsi="Calibri Light" w:cs="Calibri"/>
          <w:sz w:val="22"/>
          <w:szCs w:val="22"/>
        </w:rPr>
        <w:t xml:space="preserve">  </w:t>
      </w:r>
    </w:p>
    <w:p w:rsidR="002351AC" w:rsidRDefault="00506167" w:rsidP="002351AC">
      <w:pPr>
        <w:rPr>
          <w:rFonts w:ascii="Calibri" w:hAnsi="Calibri" w:cs="Calibri"/>
          <w:b/>
          <w:sz w:val="22"/>
          <w:szCs w:val="22"/>
        </w:rPr>
      </w:pPr>
      <w:r w:rsidRPr="00D17285">
        <w:rPr>
          <w:rFonts w:ascii="Calibri" w:hAnsi="Calibri" w:cs="Calibri"/>
          <w:b/>
          <w:sz w:val="22"/>
          <w:szCs w:val="22"/>
        </w:rPr>
        <w:t xml:space="preserve">Eph 1:13-14 </w:t>
      </w:r>
      <w:r w:rsidRPr="00D17285">
        <w:rPr>
          <w:rFonts w:ascii="Calibri" w:hAnsi="Calibri" w:cs="Calibri"/>
          <w:sz w:val="22"/>
          <w:szCs w:val="22"/>
        </w:rPr>
        <w:t>(also 4:30)</w:t>
      </w:r>
      <w:r w:rsidR="002351AC">
        <w:rPr>
          <w:rFonts w:ascii="Calibri" w:hAnsi="Calibri" w:cs="Calibri"/>
          <w:sz w:val="22"/>
          <w:szCs w:val="22"/>
        </w:rPr>
        <w:t xml:space="preserve">; </w:t>
      </w:r>
      <w:r w:rsidRPr="00D17285">
        <w:rPr>
          <w:rFonts w:ascii="Calibri" w:hAnsi="Calibri" w:cs="Calibri"/>
          <w:b/>
          <w:sz w:val="22"/>
          <w:szCs w:val="22"/>
        </w:rPr>
        <w:t>John 14:16-17</w:t>
      </w:r>
      <w:r w:rsidR="002351AC">
        <w:rPr>
          <w:rFonts w:ascii="Calibri" w:hAnsi="Calibri" w:cs="Calibri"/>
          <w:b/>
          <w:sz w:val="22"/>
          <w:szCs w:val="22"/>
        </w:rPr>
        <w:t xml:space="preserve">; </w:t>
      </w:r>
      <w:r w:rsidRPr="00D17285">
        <w:rPr>
          <w:rFonts w:ascii="Calibri" w:hAnsi="Calibri" w:cs="Calibri"/>
          <w:b/>
          <w:sz w:val="22"/>
          <w:szCs w:val="22"/>
        </w:rPr>
        <w:t xml:space="preserve">Romans 8:14-16  </w:t>
      </w:r>
    </w:p>
    <w:p w:rsidR="002351AC" w:rsidRPr="002351AC" w:rsidRDefault="00506167" w:rsidP="002351AC">
      <w:pPr>
        <w:pStyle w:val="ListParagraph"/>
        <w:numPr>
          <w:ilvl w:val="0"/>
          <w:numId w:val="71"/>
        </w:numPr>
        <w:rPr>
          <w:rFonts w:asciiTheme="minorHAnsi" w:hAnsiTheme="minorHAnsi" w:cstheme="minorHAnsi"/>
          <w:b/>
          <w:sz w:val="22"/>
          <w:szCs w:val="22"/>
        </w:rPr>
      </w:pPr>
      <w:r w:rsidRPr="002351AC">
        <w:rPr>
          <w:rFonts w:asciiTheme="minorHAnsi" w:hAnsiTheme="minorHAnsi" w:cstheme="minorHAnsi"/>
          <w:sz w:val="22"/>
          <w:szCs w:val="22"/>
        </w:rPr>
        <w:t xml:space="preserve">Are Salvation and Baptism in the Holy Spirit the same thing?   </w:t>
      </w:r>
      <w:r w:rsidRPr="002351AC">
        <w:rPr>
          <w:rFonts w:asciiTheme="minorHAnsi" w:hAnsiTheme="minorHAnsi" w:cstheme="minorHAnsi"/>
          <w:b/>
          <w:sz w:val="22"/>
          <w:szCs w:val="22"/>
        </w:rPr>
        <w:t>Acts 8:12-17</w:t>
      </w:r>
    </w:p>
    <w:p w:rsidR="00506167" w:rsidRPr="002351AC" w:rsidRDefault="00506167" w:rsidP="002351AC">
      <w:pPr>
        <w:pStyle w:val="ListParagraph"/>
        <w:numPr>
          <w:ilvl w:val="0"/>
          <w:numId w:val="71"/>
        </w:numPr>
        <w:rPr>
          <w:rFonts w:asciiTheme="minorHAnsi" w:hAnsiTheme="minorHAnsi" w:cstheme="minorHAnsi"/>
          <w:b/>
          <w:sz w:val="22"/>
          <w:szCs w:val="22"/>
        </w:rPr>
      </w:pPr>
      <w:r w:rsidRPr="002351AC">
        <w:rPr>
          <w:rFonts w:asciiTheme="minorHAnsi" w:hAnsiTheme="minorHAnsi" w:cstheme="minorHAnsi"/>
          <w:sz w:val="22"/>
          <w:szCs w:val="22"/>
        </w:rPr>
        <w:t xml:space="preserve">Jesus told them to wait /tarry in Jerusalem for what?   </w:t>
      </w:r>
      <w:r w:rsidRPr="002351AC">
        <w:rPr>
          <w:rFonts w:asciiTheme="minorHAnsi" w:hAnsiTheme="minorHAnsi" w:cstheme="minorHAnsi"/>
          <w:b/>
          <w:sz w:val="22"/>
          <w:szCs w:val="22"/>
        </w:rPr>
        <w:t xml:space="preserve">Acts 1:4-8   </w:t>
      </w:r>
    </w:p>
    <w:p w:rsidR="00506167" w:rsidRPr="002351AC" w:rsidRDefault="00506167" w:rsidP="002351AC">
      <w:pPr>
        <w:pStyle w:val="ListParagraph"/>
        <w:numPr>
          <w:ilvl w:val="0"/>
          <w:numId w:val="71"/>
        </w:numPr>
        <w:rPr>
          <w:rStyle w:val="apple-style-span"/>
          <w:rFonts w:asciiTheme="minorHAnsi" w:hAnsiTheme="minorHAnsi" w:cstheme="minorHAnsi"/>
          <w:b/>
          <w:sz w:val="22"/>
          <w:szCs w:val="22"/>
        </w:rPr>
      </w:pPr>
      <w:r w:rsidRPr="002351AC">
        <w:rPr>
          <w:rFonts w:asciiTheme="minorHAnsi" w:hAnsiTheme="minorHAnsi" w:cstheme="minorHAnsi"/>
          <w:sz w:val="22"/>
          <w:szCs w:val="22"/>
        </w:rPr>
        <w:t xml:space="preserve">Where does the power come from?    </w:t>
      </w:r>
      <w:r w:rsidRPr="002351AC">
        <w:rPr>
          <w:rFonts w:asciiTheme="minorHAnsi" w:hAnsiTheme="minorHAnsi" w:cstheme="minorHAnsi"/>
          <w:b/>
          <w:sz w:val="22"/>
          <w:szCs w:val="22"/>
        </w:rPr>
        <w:t>Luke 24:49</w:t>
      </w:r>
    </w:p>
    <w:p w:rsidR="00506167" w:rsidRDefault="00506167" w:rsidP="00506167">
      <w:pPr>
        <w:rPr>
          <w:rFonts w:ascii="Verdana" w:hAnsi="Verdana"/>
          <w:sz w:val="20"/>
          <w:szCs w:val="20"/>
        </w:rPr>
      </w:pPr>
    </w:p>
    <w:p w:rsidR="00506167" w:rsidRPr="00AA2026" w:rsidRDefault="00506167" w:rsidP="00506167">
      <w:pPr>
        <w:rPr>
          <w:rFonts w:ascii="Calibri Light" w:hAnsi="Calibri Light" w:cs="Calibri"/>
          <w:sz w:val="22"/>
          <w:szCs w:val="22"/>
        </w:rPr>
      </w:pPr>
      <w:r w:rsidRPr="00D17285">
        <w:rPr>
          <w:rFonts w:ascii="Calibri Light" w:hAnsi="Calibri Light" w:cs="Calibri"/>
          <w:b/>
          <w:sz w:val="22"/>
          <w:szCs w:val="22"/>
        </w:rPr>
        <w:t xml:space="preserve">So, then, how does the Baptism in the Holy Spirit happen?                                   </w:t>
      </w:r>
    </w:p>
    <w:p w:rsidR="00506167" w:rsidRPr="00AA2026" w:rsidRDefault="00506167" w:rsidP="00506167">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350"/>
        <w:gridCol w:w="1440"/>
        <w:gridCol w:w="1170"/>
        <w:gridCol w:w="1066"/>
        <w:gridCol w:w="1336"/>
        <w:gridCol w:w="1360"/>
      </w:tblGrid>
      <w:tr w:rsidR="00506167" w:rsidRPr="003F5BB1" w:rsidTr="00300CB3">
        <w:tc>
          <w:tcPr>
            <w:tcW w:w="1638"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Verse</w:t>
            </w:r>
          </w:p>
        </w:tc>
        <w:tc>
          <w:tcPr>
            <w:tcW w:w="135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Received Holy Spirit</w:t>
            </w:r>
          </w:p>
        </w:tc>
        <w:tc>
          <w:tcPr>
            <w:tcW w:w="144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Sound from Heaven</w:t>
            </w:r>
          </w:p>
        </w:tc>
        <w:tc>
          <w:tcPr>
            <w:tcW w:w="117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Mighty Wind</w:t>
            </w:r>
          </w:p>
        </w:tc>
        <w:tc>
          <w:tcPr>
            <w:tcW w:w="106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Tongues of Fire</w:t>
            </w:r>
          </w:p>
        </w:tc>
        <w:tc>
          <w:tcPr>
            <w:tcW w:w="133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Spoke in Tongues</w:t>
            </w:r>
          </w:p>
        </w:tc>
        <w:tc>
          <w:tcPr>
            <w:tcW w:w="136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 xml:space="preserve">Prophesied </w:t>
            </w:r>
          </w:p>
        </w:tc>
      </w:tr>
      <w:tr w:rsidR="00506167" w:rsidRPr="003F5BB1" w:rsidTr="00300CB3">
        <w:tc>
          <w:tcPr>
            <w:tcW w:w="1638"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Acts 2:1-7</w:t>
            </w:r>
          </w:p>
        </w:tc>
        <w:tc>
          <w:tcPr>
            <w:tcW w:w="135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44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17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06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33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360" w:type="dxa"/>
          </w:tcPr>
          <w:p w:rsidR="00506167" w:rsidRPr="00371EEA" w:rsidRDefault="00506167" w:rsidP="00300CB3">
            <w:pPr>
              <w:rPr>
                <w:rFonts w:ascii="Calibri" w:hAnsi="Calibri" w:cs="Calibri"/>
                <w:sz w:val="20"/>
                <w:szCs w:val="20"/>
              </w:rPr>
            </w:pPr>
          </w:p>
        </w:tc>
      </w:tr>
      <w:tr w:rsidR="00506167" w:rsidRPr="003F5BB1" w:rsidTr="00300CB3">
        <w:tc>
          <w:tcPr>
            <w:tcW w:w="1638"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 xml:space="preserve">Acts 8:12-19 </w:t>
            </w:r>
          </w:p>
        </w:tc>
        <w:tc>
          <w:tcPr>
            <w:tcW w:w="135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440" w:type="dxa"/>
          </w:tcPr>
          <w:p w:rsidR="00506167" w:rsidRPr="00371EEA" w:rsidRDefault="00506167" w:rsidP="00300CB3">
            <w:pPr>
              <w:rPr>
                <w:rFonts w:ascii="Calibri" w:hAnsi="Calibri" w:cs="Calibri"/>
                <w:sz w:val="20"/>
                <w:szCs w:val="20"/>
              </w:rPr>
            </w:pPr>
          </w:p>
        </w:tc>
        <w:tc>
          <w:tcPr>
            <w:tcW w:w="1170" w:type="dxa"/>
          </w:tcPr>
          <w:p w:rsidR="00506167" w:rsidRPr="00371EEA" w:rsidRDefault="00506167" w:rsidP="00300CB3">
            <w:pPr>
              <w:rPr>
                <w:rFonts w:ascii="Calibri" w:hAnsi="Calibri" w:cs="Calibri"/>
                <w:sz w:val="20"/>
                <w:szCs w:val="20"/>
              </w:rPr>
            </w:pPr>
          </w:p>
        </w:tc>
        <w:tc>
          <w:tcPr>
            <w:tcW w:w="1066" w:type="dxa"/>
          </w:tcPr>
          <w:p w:rsidR="00506167" w:rsidRPr="00371EEA" w:rsidRDefault="00506167" w:rsidP="00300CB3">
            <w:pPr>
              <w:rPr>
                <w:rFonts w:ascii="Calibri" w:hAnsi="Calibri" w:cs="Calibri"/>
                <w:sz w:val="20"/>
                <w:szCs w:val="20"/>
              </w:rPr>
            </w:pPr>
          </w:p>
        </w:tc>
        <w:tc>
          <w:tcPr>
            <w:tcW w:w="133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Can Assume</w:t>
            </w:r>
          </w:p>
        </w:tc>
        <w:tc>
          <w:tcPr>
            <w:tcW w:w="1360" w:type="dxa"/>
          </w:tcPr>
          <w:p w:rsidR="00506167" w:rsidRPr="00371EEA" w:rsidRDefault="00506167" w:rsidP="00300CB3">
            <w:pPr>
              <w:rPr>
                <w:rFonts w:ascii="Calibri" w:hAnsi="Calibri" w:cs="Calibri"/>
                <w:sz w:val="20"/>
                <w:szCs w:val="20"/>
              </w:rPr>
            </w:pPr>
          </w:p>
        </w:tc>
      </w:tr>
      <w:tr w:rsidR="00506167" w:rsidRPr="003F5BB1" w:rsidTr="00300CB3">
        <w:tc>
          <w:tcPr>
            <w:tcW w:w="1638" w:type="dxa"/>
            <w:tcBorders>
              <w:bottom w:val="single" w:sz="4" w:space="0" w:color="auto"/>
            </w:tcBorders>
          </w:tcPr>
          <w:p w:rsidR="002351AC" w:rsidRPr="00371EEA" w:rsidRDefault="00506167" w:rsidP="00300CB3">
            <w:pPr>
              <w:rPr>
                <w:rFonts w:ascii="Calibri" w:hAnsi="Calibri" w:cs="Calibri"/>
                <w:sz w:val="20"/>
                <w:szCs w:val="20"/>
              </w:rPr>
            </w:pPr>
            <w:r w:rsidRPr="00371EEA">
              <w:rPr>
                <w:rFonts w:ascii="Calibri" w:hAnsi="Calibri" w:cs="Calibri"/>
                <w:sz w:val="20"/>
                <w:szCs w:val="20"/>
              </w:rPr>
              <w:t xml:space="preserve">Acts 9:17-19 </w:t>
            </w:r>
          </w:p>
          <w:p w:rsidR="00506167" w:rsidRPr="00371EEA" w:rsidRDefault="00506167" w:rsidP="00300CB3">
            <w:pPr>
              <w:rPr>
                <w:rFonts w:ascii="Calibri" w:hAnsi="Calibri" w:cs="Calibri"/>
                <w:sz w:val="20"/>
                <w:szCs w:val="20"/>
              </w:rPr>
            </w:pPr>
            <w:r w:rsidRPr="00371EEA">
              <w:rPr>
                <w:rFonts w:ascii="Calibri" w:hAnsi="Calibri" w:cs="Calibri"/>
                <w:sz w:val="20"/>
                <w:szCs w:val="20"/>
              </w:rPr>
              <w:t>1 Cor. 14:18</w:t>
            </w:r>
          </w:p>
        </w:tc>
        <w:tc>
          <w:tcPr>
            <w:tcW w:w="135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440" w:type="dxa"/>
          </w:tcPr>
          <w:p w:rsidR="00506167" w:rsidRPr="00371EEA" w:rsidRDefault="00506167" w:rsidP="00300CB3">
            <w:pPr>
              <w:rPr>
                <w:rFonts w:ascii="Calibri" w:hAnsi="Calibri" w:cs="Calibri"/>
                <w:sz w:val="20"/>
                <w:szCs w:val="20"/>
              </w:rPr>
            </w:pPr>
          </w:p>
        </w:tc>
        <w:tc>
          <w:tcPr>
            <w:tcW w:w="1170" w:type="dxa"/>
          </w:tcPr>
          <w:p w:rsidR="00506167" w:rsidRPr="00371EEA" w:rsidRDefault="00506167" w:rsidP="00300CB3">
            <w:pPr>
              <w:rPr>
                <w:rFonts w:ascii="Calibri" w:hAnsi="Calibri" w:cs="Calibri"/>
                <w:sz w:val="20"/>
                <w:szCs w:val="20"/>
              </w:rPr>
            </w:pPr>
          </w:p>
        </w:tc>
        <w:tc>
          <w:tcPr>
            <w:tcW w:w="1066" w:type="dxa"/>
          </w:tcPr>
          <w:p w:rsidR="00506167" w:rsidRPr="00371EEA" w:rsidRDefault="00506167" w:rsidP="00300CB3">
            <w:pPr>
              <w:rPr>
                <w:rFonts w:ascii="Calibri" w:hAnsi="Calibri" w:cs="Calibri"/>
                <w:sz w:val="20"/>
                <w:szCs w:val="20"/>
              </w:rPr>
            </w:pPr>
          </w:p>
        </w:tc>
        <w:tc>
          <w:tcPr>
            <w:tcW w:w="133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360" w:type="dxa"/>
          </w:tcPr>
          <w:p w:rsidR="00506167" w:rsidRPr="00371EEA" w:rsidRDefault="00506167" w:rsidP="00300CB3">
            <w:pPr>
              <w:rPr>
                <w:rFonts w:ascii="Calibri" w:hAnsi="Calibri" w:cs="Calibri"/>
                <w:sz w:val="20"/>
                <w:szCs w:val="20"/>
              </w:rPr>
            </w:pPr>
          </w:p>
        </w:tc>
      </w:tr>
      <w:tr w:rsidR="00506167" w:rsidRPr="003F5BB1" w:rsidTr="00300CB3">
        <w:tc>
          <w:tcPr>
            <w:tcW w:w="1638" w:type="dxa"/>
            <w:tcBorders>
              <w:top w:val="single" w:sz="4" w:space="0" w:color="auto"/>
              <w:left w:val="single" w:sz="4" w:space="0" w:color="auto"/>
              <w:bottom w:val="single" w:sz="4" w:space="0" w:color="auto"/>
              <w:right w:val="single" w:sz="4" w:space="0" w:color="auto"/>
            </w:tcBorders>
          </w:tcPr>
          <w:p w:rsidR="00506167" w:rsidRPr="00371EEA" w:rsidRDefault="00506167" w:rsidP="00300CB3">
            <w:pPr>
              <w:rPr>
                <w:rFonts w:ascii="Calibri" w:hAnsi="Calibri" w:cs="Calibri"/>
                <w:sz w:val="20"/>
                <w:szCs w:val="20"/>
              </w:rPr>
            </w:pPr>
            <w:r w:rsidRPr="00371EEA">
              <w:rPr>
                <w:rFonts w:ascii="Calibri" w:hAnsi="Calibri" w:cs="Calibri"/>
                <w:sz w:val="20"/>
                <w:szCs w:val="20"/>
              </w:rPr>
              <w:t>Acts 10:44-46</w:t>
            </w:r>
          </w:p>
          <w:p w:rsidR="00506167" w:rsidRPr="00371EEA" w:rsidRDefault="00506167" w:rsidP="00300CB3">
            <w:pPr>
              <w:rPr>
                <w:rFonts w:ascii="Calibri" w:hAnsi="Calibri" w:cs="Calibri"/>
                <w:sz w:val="20"/>
                <w:szCs w:val="20"/>
              </w:rPr>
            </w:pPr>
            <w:r w:rsidRPr="00371EEA">
              <w:rPr>
                <w:rFonts w:ascii="Calibri" w:hAnsi="Calibri" w:cs="Calibri"/>
                <w:sz w:val="20"/>
                <w:szCs w:val="20"/>
              </w:rPr>
              <w:t>(Acts 11:12-16)</w:t>
            </w:r>
          </w:p>
        </w:tc>
        <w:tc>
          <w:tcPr>
            <w:tcW w:w="1350" w:type="dxa"/>
            <w:tcBorders>
              <w:left w:val="single" w:sz="4" w:space="0" w:color="auto"/>
            </w:tcBorders>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440" w:type="dxa"/>
          </w:tcPr>
          <w:p w:rsidR="00506167" w:rsidRPr="00371EEA" w:rsidRDefault="00506167" w:rsidP="00300CB3">
            <w:pPr>
              <w:rPr>
                <w:rFonts w:ascii="Calibri" w:hAnsi="Calibri" w:cs="Calibri"/>
                <w:sz w:val="20"/>
                <w:szCs w:val="20"/>
              </w:rPr>
            </w:pPr>
          </w:p>
        </w:tc>
        <w:tc>
          <w:tcPr>
            <w:tcW w:w="1170" w:type="dxa"/>
          </w:tcPr>
          <w:p w:rsidR="00506167" w:rsidRPr="00371EEA" w:rsidRDefault="00506167" w:rsidP="00300CB3">
            <w:pPr>
              <w:rPr>
                <w:rFonts w:ascii="Calibri" w:hAnsi="Calibri" w:cs="Calibri"/>
                <w:sz w:val="20"/>
                <w:szCs w:val="20"/>
              </w:rPr>
            </w:pPr>
          </w:p>
        </w:tc>
        <w:tc>
          <w:tcPr>
            <w:tcW w:w="1066" w:type="dxa"/>
          </w:tcPr>
          <w:p w:rsidR="00506167" w:rsidRPr="00371EEA" w:rsidRDefault="00506167" w:rsidP="00300CB3">
            <w:pPr>
              <w:rPr>
                <w:rFonts w:ascii="Calibri" w:hAnsi="Calibri" w:cs="Calibri"/>
                <w:sz w:val="20"/>
                <w:szCs w:val="20"/>
              </w:rPr>
            </w:pPr>
          </w:p>
        </w:tc>
        <w:tc>
          <w:tcPr>
            <w:tcW w:w="133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360" w:type="dxa"/>
          </w:tcPr>
          <w:p w:rsidR="00506167" w:rsidRPr="00371EEA" w:rsidRDefault="00506167" w:rsidP="00300CB3">
            <w:pPr>
              <w:rPr>
                <w:rFonts w:ascii="Calibri" w:hAnsi="Calibri" w:cs="Calibri"/>
                <w:sz w:val="20"/>
                <w:szCs w:val="20"/>
              </w:rPr>
            </w:pPr>
          </w:p>
        </w:tc>
      </w:tr>
      <w:tr w:rsidR="00506167" w:rsidRPr="003F5BB1" w:rsidTr="00300CB3">
        <w:tc>
          <w:tcPr>
            <w:tcW w:w="1638" w:type="dxa"/>
            <w:tcBorders>
              <w:top w:val="single" w:sz="4" w:space="0" w:color="auto"/>
            </w:tcBorders>
          </w:tcPr>
          <w:p w:rsidR="00506167" w:rsidRPr="00371EEA" w:rsidRDefault="00506167" w:rsidP="00300CB3">
            <w:pPr>
              <w:rPr>
                <w:rFonts w:ascii="Calibri" w:hAnsi="Calibri" w:cs="Calibri"/>
                <w:sz w:val="20"/>
                <w:szCs w:val="20"/>
              </w:rPr>
            </w:pPr>
            <w:r w:rsidRPr="00371EEA">
              <w:rPr>
                <w:rFonts w:ascii="Calibri" w:hAnsi="Calibri" w:cs="Calibri"/>
                <w:sz w:val="20"/>
                <w:szCs w:val="20"/>
              </w:rPr>
              <w:t>Acts 19:4</w:t>
            </w:r>
            <w:r w:rsidR="002351AC" w:rsidRPr="00371EEA">
              <w:rPr>
                <w:rFonts w:ascii="Calibri" w:hAnsi="Calibri" w:cs="Calibri"/>
                <w:sz w:val="20"/>
                <w:szCs w:val="20"/>
              </w:rPr>
              <w:t>-7</w:t>
            </w:r>
          </w:p>
        </w:tc>
        <w:tc>
          <w:tcPr>
            <w:tcW w:w="135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440" w:type="dxa"/>
          </w:tcPr>
          <w:p w:rsidR="00506167" w:rsidRPr="00371EEA" w:rsidRDefault="00506167" w:rsidP="00300CB3">
            <w:pPr>
              <w:rPr>
                <w:rFonts w:ascii="Calibri" w:hAnsi="Calibri" w:cs="Calibri"/>
                <w:sz w:val="20"/>
                <w:szCs w:val="20"/>
              </w:rPr>
            </w:pPr>
          </w:p>
        </w:tc>
        <w:tc>
          <w:tcPr>
            <w:tcW w:w="1170" w:type="dxa"/>
          </w:tcPr>
          <w:p w:rsidR="00506167" w:rsidRPr="00371EEA" w:rsidRDefault="00506167" w:rsidP="00300CB3">
            <w:pPr>
              <w:rPr>
                <w:rFonts w:ascii="Calibri" w:hAnsi="Calibri" w:cs="Calibri"/>
                <w:sz w:val="20"/>
                <w:szCs w:val="20"/>
              </w:rPr>
            </w:pPr>
          </w:p>
        </w:tc>
        <w:tc>
          <w:tcPr>
            <w:tcW w:w="1066" w:type="dxa"/>
          </w:tcPr>
          <w:p w:rsidR="00506167" w:rsidRPr="00371EEA" w:rsidRDefault="00506167" w:rsidP="00300CB3">
            <w:pPr>
              <w:rPr>
                <w:rFonts w:ascii="Calibri" w:hAnsi="Calibri" w:cs="Calibri"/>
                <w:sz w:val="20"/>
                <w:szCs w:val="20"/>
              </w:rPr>
            </w:pPr>
          </w:p>
        </w:tc>
        <w:tc>
          <w:tcPr>
            <w:tcW w:w="1336"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c>
          <w:tcPr>
            <w:tcW w:w="1360" w:type="dxa"/>
          </w:tcPr>
          <w:p w:rsidR="00506167" w:rsidRPr="00371EEA" w:rsidRDefault="00506167" w:rsidP="00300CB3">
            <w:pPr>
              <w:rPr>
                <w:rFonts w:ascii="Calibri" w:hAnsi="Calibri" w:cs="Calibri"/>
                <w:sz w:val="20"/>
                <w:szCs w:val="20"/>
              </w:rPr>
            </w:pPr>
            <w:r w:rsidRPr="00371EEA">
              <w:rPr>
                <w:rFonts w:ascii="Calibri" w:hAnsi="Calibri" w:cs="Calibri"/>
                <w:sz w:val="20"/>
                <w:szCs w:val="20"/>
              </w:rPr>
              <w:t>X</w:t>
            </w:r>
          </w:p>
        </w:tc>
      </w:tr>
    </w:tbl>
    <w:p w:rsidR="00506167" w:rsidRDefault="00506167" w:rsidP="002351AC"/>
    <w:p w:rsidR="00506167" w:rsidRPr="007853E3" w:rsidRDefault="00506167" w:rsidP="002351AC">
      <w:pPr>
        <w:pBdr>
          <w:top w:val="single" w:sz="4" w:space="1" w:color="auto"/>
          <w:left w:val="single" w:sz="4" w:space="4" w:color="auto"/>
          <w:bottom w:val="single" w:sz="4" w:space="1" w:color="auto"/>
          <w:right w:val="single" w:sz="4" w:space="4" w:color="auto"/>
        </w:pBdr>
        <w:rPr>
          <w:b/>
          <w:sz w:val="22"/>
          <w:szCs w:val="22"/>
        </w:rPr>
      </w:pPr>
      <w:r>
        <w:rPr>
          <w:b/>
          <w:sz w:val="22"/>
          <w:szCs w:val="22"/>
        </w:rPr>
        <w:t>The history of wind and f</w:t>
      </w:r>
      <w:r w:rsidRPr="007853E3">
        <w:rPr>
          <w:b/>
          <w:sz w:val="22"/>
          <w:szCs w:val="22"/>
        </w:rPr>
        <w:t>ire</w:t>
      </w:r>
      <w:r>
        <w:rPr>
          <w:b/>
          <w:sz w:val="22"/>
          <w:szCs w:val="22"/>
        </w:rPr>
        <w:t xml:space="preserve"> in the Old Testament </w:t>
      </w:r>
    </w:p>
    <w:p w:rsidR="00506167" w:rsidRPr="00371EEA" w:rsidRDefault="00506167" w:rsidP="00371EEA">
      <w:pPr>
        <w:pBdr>
          <w:top w:val="single" w:sz="4" w:space="1" w:color="auto"/>
          <w:left w:val="single" w:sz="4" w:space="4" w:color="auto"/>
          <w:bottom w:val="single" w:sz="4" w:space="1" w:color="auto"/>
          <w:right w:val="single" w:sz="4" w:space="4" w:color="auto"/>
        </w:pBdr>
        <w:rPr>
          <w:sz w:val="20"/>
          <w:szCs w:val="20"/>
        </w:rPr>
      </w:pPr>
      <w:r w:rsidRPr="003B56C9">
        <w:rPr>
          <w:sz w:val="20"/>
          <w:szCs w:val="20"/>
        </w:rPr>
        <w:t xml:space="preserve">Wind and fire are used repeatedly in the Bible as symbols of divine presence and power.  God spoke to Moses from the burning bush (Ex. 3:1-4), led the Israelites by night in a pillar of fire (Ex. 13:21), and descended on Mount Sinai in fire (Deut. 4).  God rides the wind (Ps. 18:10), His judgment is seen as a mighty wind (Is. 11:15; Jer. 30:23), and His way is in the whirlwind (Nahum 1:3).  In keeping with this symbolism, supernatural wind and fire preceded the initial outpouring of the Holy Spirit to show that God himself was in this incredible event.  These signs are not seen again in Scripture.  </w:t>
      </w:r>
    </w:p>
    <w:p w:rsidR="00506167" w:rsidRPr="00D17285" w:rsidRDefault="00506167" w:rsidP="00506167">
      <w:pPr>
        <w:pStyle w:val="NormalWeb"/>
        <w:spacing w:before="0" w:beforeAutospacing="0" w:after="0" w:afterAutospacing="0"/>
        <w:rPr>
          <w:rFonts w:ascii="Calibri" w:hAnsi="Calibri" w:cs="Calibri"/>
          <w:i/>
          <w:iCs/>
          <w:sz w:val="18"/>
          <w:szCs w:val="18"/>
        </w:rPr>
      </w:pPr>
    </w:p>
    <w:p w:rsidR="00506167" w:rsidRPr="00D17285" w:rsidRDefault="00506167" w:rsidP="00506167">
      <w:pPr>
        <w:shd w:val="clear" w:color="auto" w:fill="D0CECE"/>
        <w:jc w:val="center"/>
        <w:rPr>
          <w:rFonts w:ascii="Calibri" w:hAnsi="Calibri" w:cs="Calibri"/>
          <w:b/>
          <w:i/>
        </w:rPr>
      </w:pPr>
      <w:r w:rsidRPr="00D17285">
        <w:rPr>
          <w:rFonts w:ascii="Calibri" w:hAnsi="Calibri" w:cs="Calibri"/>
          <w:b/>
          <w:i/>
        </w:rPr>
        <w:t>Speaking in Tongues:  The Spirit Seeking Expression</w:t>
      </w:r>
    </w:p>
    <w:p w:rsidR="00506167" w:rsidRPr="00564F35" w:rsidRDefault="00506167" w:rsidP="00506167">
      <w:pPr>
        <w:rPr>
          <w:rFonts w:ascii="Calibri Light" w:hAnsi="Calibri Light" w:cs="Calibri"/>
          <w:b/>
          <w:sz w:val="10"/>
          <w:szCs w:val="10"/>
        </w:rPr>
      </w:pPr>
    </w:p>
    <w:p w:rsidR="00506167" w:rsidRPr="002351AC" w:rsidRDefault="00506167" w:rsidP="00506167">
      <w:pPr>
        <w:pStyle w:val="ListParagraph"/>
        <w:numPr>
          <w:ilvl w:val="0"/>
          <w:numId w:val="72"/>
        </w:numPr>
        <w:rPr>
          <w:rFonts w:ascii="Calibri Light" w:hAnsi="Calibri Light" w:cs="Calibri"/>
          <w:b/>
          <w:sz w:val="22"/>
          <w:szCs w:val="22"/>
        </w:rPr>
      </w:pPr>
      <w:r w:rsidRPr="002351AC">
        <w:rPr>
          <w:rFonts w:ascii="Calibri Light" w:hAnsi="Calibri Light" w:cs="Calibri"/>
          <w:b/>
          <w:sz w:val="22"/>
          <w:szCs w:val="22"/>
        </w:rPr>
        <w:t>Who is eligible for the Baptism in the Holy Spirit?</w:t>
      </w:r>
      <w:r w:rsidR="002351AC">
        <w:rPr>
          <w:rFonts w:ascii="Calibri Light" w:hAnsi="Calibri Light" w:cs="Calibri"/>
          <w:b/>
          <w:sz w:val="22"/>
          <w:szCs w:val="22"/>
        </w:rPr>
        <w:t xml:space="preserve"> </w:t>
      </w:r>
      <w:r w:rsidRPr="002351AC">
        <w:rPr>
          <w:rFonts w:cs="Calibri"/>
          <w:b/>
          <w:sz w:val="22"/>
          <w:szCs w:val="22"/>
        </w:rPr>
        <w:t>Acts 15:7-9</w:t>
      </w:r>
    </w:p>
    <w:p w:rsidR="00506167" w:rsidRPr="00AA2026" w:rsidRDefault="00506167" w:rsidP="00506167">
      <w:pPr>
        <w:rPr>
          <w:i/>
          <w:sz w:val="10"/>
          <w:szCs w:val="10"/>
        </w:rPr>
      </w:pPr>
    </w:p>
    <w:p w:rsidR="00506167" w:rsidRPr="004A30E8" w:rsidRDefault="00506167" w:rsidP="004A30E8">
      <w:pPr>
        <w:pStyle w:val="ListParagraph"/>
        <w:numPr>
          <w:ilvl w:val="0"/>
          <w:numId w:val="72"/>
        </w:numPr>
        <w:spacing w:after="200" w:line="276" w:lineRule="auto"/>
        <w:rPr>
          <w:rFonts w:ascii="Calibri Light" w:hAnsi="Calibri Light"/>
          <w:b/>
          <w:sz w:val="22"/>
          <w:szCs w:val="22"/>
        </w:rPr>
      </w:pPr>
      <w:r w:rsidRPr="004A30E8">
        <w:rPr>
          <w:rFonts w:ascii="Calibri Light" w:hAnsi="Calibri Light"/>
          <w:b/>
          <w:sz w:val="22"/>
          <w:szCs w:val="22"/>
        </w:rPr>
        <w:t>Why Should I want more of the Holy Spirit?</w:t>
      </w:r>
    </w:p>
    <w:p w:rsidR="00506167" w:rsidRPr="004A30E8" w:rsidRDefault="00506167" w:rsidP="004A30E8">
      <w:pPr>
        <w:pStyle w:val="ListParagraph"/>
        <w:numPr>
          <w:ilvl w:val="0"/>
          <w:numId w:val="52"/>
        </w:numPr>
        <w:rPr>
          <w:rFonts w:cs="Calibri"/>
          <w:sz w:val="22"/>
          <w:szCs w:val="22"/>
        </w:rPr>
      </w:pPr>
      <w:r w:rsidRPr="00D17285">
        <w:rPr>
          <w:rFonts w:cs="Calibri"/>
          <w:sz w:val="22"/>
          <w:szCs w:val="22"/>
        </w:rPr>
        <w:t>What is our primary motivation for seeking this Baptism?</w:t>
      </w:r>
      <w:r w:rsidR="004A30E8">
        <w:rPr>
          <w:rFonts w:cs="Calibri"/>
          <w:sz w:val="22"/>
          <w:szCs w:val="22"/>
        </w:rPr>
        <w:t xml:space="preserve"> </w:t>
      </w:r>
      <w:r w:rsidRPr="004A30E8">
        <w:rPr>
          <w:rFonts w:cs="Calibri"/>
          <w:b/>
          <w:sz w:val="22"/>
          <w:szCs w:val="22"/>
        </w:rPr>
        <w:t>Acts 1:4-8</w:t>
      </w:r>
      <w:r w:rsidRPr="004A30E8">
        <w:rPr>
          <w:b/>
          <w:sz w:val="22"/>
          <w:szCs w:val="22"/>
        </w:rPr>
        <w:t xml:space="preserve"> </w:t>
      </w:r>
      <w:r w:rsidRPr="004A30E8">
        <w:rPr>
          <w:b/>
          <w:bCs/>
          <w:i/>
          <w:sz w:val="20"/>
          <w:szCs w:val="20"/>
        </w:rPr>
        <w:t xml:space="preserve"> </w:t>
      </w:r>
    </w:p>
    <w:p w:rsidR="00506167" w:rsidRPr="00D17285" w:rsidRDefault="00506167" w:rsidP="00371EEA">
      <w:pPr>
        <w:pStyle w:val="NormalWeb"/>
        <w:shd w:val="clear" w:color="auto" w:fill="D0CECE"/>
        <w:spacing w:before="0" w:beforeAutospacing="0" w:after="0" w:afterAutospacing="0"/>
        <w:jc w:val="center"/>
        <w:rPr>
          <w:rFonts w:ascii="Calibri" w:hAnsi="Calibri" w:cs="Calibri"/>
          <w:b/>
          <w:i/>
          <w:sz w:val="22"/>
          <w:szCs w:val="22"/>
        </w:rPr>
      </w:pPr>
      <w:r w:rsidRPr="00D17285">
        <w:rPr>
          <w:rFonts w:ascii="Calibri" w:hAnsi="Calibri" w:cs="Calibri"/>
          <w:b/>
          <w:sz w:val="22"/>
          <w:szCs w:val="22"/>
        </w:rPr>
        <w:t>“Power” (</w:t>
      </w:r>
      <w:proofErr w:type="spellStart"/>
      <w:r w:rsidRPr="00D17285">
        <w:rPr>
          <w:rFonts w:ascii="Calibri" w:hAnsi="Calibri" w:cs="Calibri"/>
          <w:b/>
          <w:sz w:val="22"/>
          <w:szCs w:val="22"/>
        </w:rPr>
        <w:t>dunamis</w:t>
      </w:r>
      <w:proofErr w:type="spellEnd"/>
      <w:r w:rsidRPr="00D17285">
        <w:rPr>
          <w:rFonts w:ascii="Calibri" w:hAnsi="Calibri" w:cs="Calibri"/>
          <w:b/>
          <w:sz w:val="22"/>
          <w:szCs w:val="22"/>
        </w:rPr>
        <w:t>) = energy, power, might, great force, great ability, strength.</w:t>
      </w:r>
    </w:p>
    <w:p w:rsidR="00506167" w:rsidRPr="00D17285" w:rsidRDefault="00506167" w:rsidP="004A30E8">
      <w:pPr>
        <w:pStyle w:val="ListParagraph"/>
        <w:numPr>
          <w:ilvl w:val="0"/>
          <w:numId w:val="52"/>
        </w:numPr>
        <w:rPr>
          <w:rFonts w:cs="Calibri"/>
          <w:sz w:val="22"/>
          <w:szCs w:val="22"/>
        </w:rPr>
      </w:pPr>
      <w:r w:rsidRPr="00D17285">
        <w:rPr>
          <w:rFonts w:cs="Calibri"/>
          <w:sz w:val="22"/>
          <w:szCs w:val="22"/>
        </w:rPr>
        <w:t>Other reasons we should want more of the Holy Spirit:</w:t>
      </w:r>
    </w:p>
    <w:p w:rsidR="004A30E8" w:rsidRDefault="00506167" w:rsidP="00506167">
      <w:pPr>
        <w:rPr>
          <w:b/>
          <w:sz w:val="22"/>
          <w:szCs w:val="22"/>
        </w:rPr>
      </w:pPr>
      <w:r w:rsidRPr="00D17285">
        <w:rPr>
          <w:rFonts w:ascii="Calibri" w:hAnsi="Calibri" w:cs="Calibri"/>
          <w:b/>
          <w:sz w:val="22"/>
          <w:szCs w:val="22"/>
        </w:rPr>
        <w:t>John 14:26</w:t>
      </w:r>
      <w:r w:rsidR="004A30E8">
        <w:rPr>
          <w:b/>
          <w:sz w:val="22"/>
          <w:szCs w:val="22"/>
        </w:rPr>
        <w:t xml:space="preserve">; </w:t>
      </w:r>
      <w:r w:rsidRPr="00D17285">
        <w:rPr>
          <w:rFonts w:ascii="Calibri" w:hAnsi="Calibri" w:cs="Calibri"/>
          <w:b/>
          <w:sz w:val="22"/>
          <w:szCs w:val="22"/>
        </w:rPr>
        <w:t>John 15:26</w:t>
      </w:r>
      <w:r w:rsidR="004A30E8">
        <w:rPr>
          <w:b/>
          <w:sz w:val="22"/>
          <w:szCs w:val="22"/>
        </w:rPr>
        <w:t xml:space="preserve">; </w:t>
      </w:r>
      <w:r w:rsidRPr="00D17285">
        <w:rPr>
          <w:rFonts w:ascii="Calibri" w:hAnsi="Calibri" w:cs="Calibri"/>
          <w:b/>
          <w:sz w:val="22"/>
          <w:szCs w:val="22"/>
        </w:rPr>
        <w:t>John 16:7-15</w:t>
      </w:r>
      <w:r w:rsidRPr="00AB2EE3">
        <w:rPr>
          <w:b/>
          <w:sz w:val="22"/>
          <w:szCs w:val="22"/>
        </w:rPr>
        <w:t xml:space="preserve"> </w:t>
      </w:r>
      <w:r>
        <w:rPr>
          <w:b/>
          <w:sz w:val="22"/>
          <w:szCs w:val="22"/>
        </w:rPr>
        <w:t xml:space="preserve"> </w:t>
      </w:r>
    </w:p>
    <w:p w:rsidR="00AA2026" w:rsidRDefault="004A30E8" w:rsidP="004A30E8">
      <w:pPr>
        <w:rPr>
          <w:rFonts w:ascii="Calibri" w:hAnsi="Calibri" w:cs="Calibri"/>
          <w:b/>
          <w:sz w:val="22"/>
          <w:szCs w:val="22"/>
        </w:rPr>
      </w:pPr>
      <w:r>
        <w:rPr>
          <w:b/>
          <w:sz w:val="22"/>
          <w:szCs w:val="22"/>
        </w:rPr>
        <w:t xml:space="preserve">Acts 1:8-15; </w:t>
      </w:r>
      <w:r w:rsidR="00506167" w:rsidRPr="00D17285">
        <w:rPr>
          <w:rFonts w:ascii="Calibri" w:hAnsi="Calibri" w:cs="Calibri"/>
          <w:b/>
          <w:sz w:val="22"/>
          <w:szCs w:val="22"/>
        </w:rPr>
        <w:t>Acts 2:1-4</w:t>
      </w:r>
      <w:r>
        <w:rPr>
          <w:b/>
          <w:sz w:val="22"/>
          <w:szCs w:val="22"/>
        </w:rPr>
        <w:t xml:space="preserve">; </w:t>
      </w:r>
      <w:r w:rsidR="00506167" w:rsidRPr="00D17285">
        <w:rPr>
          <w:rFonts w:ascii="Calibri" w:hAnsi="Calibri" w:cs="Calibri"/>
          <w:b/>
          <w:sz w:val="22"/>
          <w:szCs w:val="22"/>
        </w:rPr>
        <w:t>1 Corinthians 14:2-</w:t>
      </w:r>
      <w:r>
        <w:rPr>
          <w:rFonts w:ascii="Calibri" w:hAnsi="Calibri" w:cs="Calibri"/>
          <w:b/>
          <w:sz w:val="22"/>
          <w:szCs w:val="22"/>
        </w:rPr>
        <w:t>5</w:t>
      </w:r>
      <w:r>
        <w:rPr>
          <w:b/>
          <w:sz w:val="22"/>
          <w:szCs w:val="22"/>
        </w:rPr>
        <w:t xml:space="preserve">; </w:t>
      </w:r>
      <w:r w:rsidR="00506167" w:rsidRPr="00D17285">
        <w:rPr>
          <w:rFonts w:ascii="Calibri" w:hAnsi="Calibri" w:cs="Calibri"/>
          <w:b/>
          <w:sz w:val="22"/>
          <w:szCs w:val="22"/>
        </w:rPr>
        <w:t>1 Corinthians 14:13-17</w:t>
      </w:r>
      <w:r>
        <w:rPr>
          <w:b/>
          <w:sz w:val="22"/>
          <w:szCs w:val="22"/>
        </w:rPr>
        <w:t xml:space="preserve">; </w:t>
      </w:r>
      <w:r w:rsidR="00506167" w:rsidRPr="00D17285">
        <w:rPr>
          <w:rFonts w:ascii="Calibri" w:hAnsi="Calibri" w:cs="Calibri"/>
          <w:b/>
          <w:sz w:val="22"/>
          <w:szCs w:val="22"/>
        </w:rPr>
        <w:t>Jude 20</w:t>
      </w:r>
      <w:r>
        <w:rPr>
          <w:b/>
          <w:sz w:val="22"/>
          <w:szCs w:val="22"/>
        </w:rPr>
        <w:t xml:space="preserve">; </w:t>
      </w:r>
      <w:r w:rsidR="00506167" w:rsidRPr="00D17285">
        <w:rPr>
          <w:rFonts w:ascii="Calibri" w:hAnsi="Calibri" w:cs="Calibri"/>
          <w:b/>
          <w:sz w:val="22"/>
          <w:szCs w:val="22"/>
        </w:rPr>
        <w:t>Romans 8:26-27</w:t>
      </w:r>
    </w:p>
    <w:p w:rsidR="004A30E8" w:rsidRPr="00AA2026" w:rsidRDefault="004A30E8" w:rsidP="004A30E8">
      <w:pPr>
        <w:rPr>
          <w:rFonts w:ascii="Calibri" w:hAnsi="Calibri" w:cs="Calibri"/>
          <w:b/>
          <w:sz w:val="22"/>
          <w:szCs w:val="22"/>
        </w:rPr>
      </w:pPr>
      <w:r>
        <w:rPr>
          <w:rFonts w:ascii="Calibri" w:hAnsi="Calibri" w:cs="Calibri"/>
          <w:sz w:val="18"/>
          <w:szCs w:val="18"/>
        </w:rPr>
        <w:t>(</w:t>
      </w:r>
      <w:r w:rsidR="00506167" w:rsidRPr="00D17285">
        <w:rPr>
          <w:rFonts w:ascii="Calibri" w:hAnsi="Calibri" w:cs="Calibri"/>
          <w:b/>
          <w:sz w:val="18"/>
          <w:szCs w:val="18"/>
        </w:rPr>
        <w:t xml:space="preserve">1 Corinthians 14:14; Ephesians </w:t>
      </w:r>
      <w:proofErr w:type="gramStart"/>
      <w:r w:rsidR="00506167" w:rsidRPr="00D17285">
        <w:rPr>
          <w:rFonts w:ascii="Calibri" w:hAnsi="Calibri" w:cs="Calibri"/>
          <w:b/>
          <w:sz w:val="18"/>
          <w:szCs w:val="18"/>
        </w:rPr>
        <w:t>6:18</w:t>
      </w:r>
      <w:r w:rsidR="00506167" w:rsidRPr="00D17285">
        <w:rPr>
          <w:rFonts w:ascii="Calibri" w:hAnsi="Calibri" w:cs="Calibri"/>
          <w:sz w:val="18"/>
          <w:szCs w:val="18"/>
        </w:rPr>
        <w:t xml:space="preserve"> </w:t>
      </w:r>
      <w:r>
        <w:rPr>
          <w:rFonts w:ascii="Calibri" w:hAnsi="Calibri" w:cs="Calibri"/>
          <w:sz w:val="18"/>
          <w:szCs w:val="18"/>
        </w:rPr>
        <w:t>)</w:t>
      </w:r>
      <w:proofErr w:type="gramEnd"/>
      <w:r w:rsidR="00506167" w:rsidRPr="00D17285">
        <w:rPr>
          <w:rFonts w:ascii="Calibri" w:hAnsi="Calibri" w:cs="Calibri"/>
          <w:sz w:val="18"/>
          <w:szCs w:val="18"/>
        </w:rPr>
        <w:t xml:space="preserve">                                                   </w:t>
      </w:r>
    </w:p>
    <w:p w:rsidR="00AA2026" w:rsidRDefault="00AA2026" w:rsidP="004A30E8">
      <w:pPr>
        <w:pStyle w:val="NormalWeb"/>
        <w:spacing w:before="0" w:beforeAutospacing="0" w:after="0" w:afterAutospacing="0"/>
        <w:rPr>
          <w:b/>
          <w:sz w:val="22"/>
          <w:szCs w:val="22"/>
        </w:rPr>
      </w:pPr>
    </w:p>
    <w:p w:rsidR="00AA2026" w:rsidRDefault="00AA2026" w:rsidP="004A30E8">
      <w:pPr>
        <w:pStyle w:val="NormalWeb"/>
        <w:spacing w:before="0" w:beforeAutospacing="0" w:after="0" w:afterAutospacing="0"/>
        <w:rPr>
          <w:b/>
          <w:sz w:val="22"/>
          <w:szCs w:val="22"/>
        </w:rPr>
      </w:pPr>
    </w:p>
    <w:p w:rsidR="00506167" w:rsidRPr="004A30E8" w:rsidRDefault="00506167" w:rsidP="004A30E8">
      <w:pPr>
        <w:pStyle w:val="NormalWeb"/>
        <w:spacing w:before="0" w:beforeAutospacing="0" w:after="0" w:afterAutospacing="0"/>
        <w:rPr>
          <w:rStyle w:val="apple-style-span"/>
          <w:rFonts w:ascii="Calibri" w:hAnsi="Calibri" w:cs="Calibri"/>
          <w:sz w:val="18"/>
          <w:szCs w:val="18"/>
        </w:rPr>
      </w:pPr>
      <w:r>
        <w:rPr>
          <w:b/>
          <w:sz w:val="22"/>
          <w:szCs w:val="22"/>
        </w:rPr>
        <w:lastRenderedPageBreak/>
        <w:t xml:space="preserve">Acts 4:31      </w:t>
      </w:r>
    </w:p>
    <w:p w:rsidR="00506167" w:rsidRPr="00BA18D0" w:rsidRDefault="00506167" w:rsidP="004A30E8">
      <w:pPr>
        <w:pStyle w:val="NormalWeb"/>
        <w:shd w:val="clear" w:color="auto" w:fill="D0CECE"/>
        <w:spacing w:before="0" w:beforeAutospacing="0" w:after="0" w:afterAutospacing="0"/>
        <w:rPr>
          <w:rFonts w:ascii="Verdana" w:hAnsi="Verdana"/>
          <w:b/>
          <w:i/>
          <w:color w:val="000000"/>
          <w:sz w:val="18"/>
          <w:szCs w:val="18"/>
        </w:rPr>
      </w:pPr>
      <w:r w:rsidRPr="00D17285">
        <w:rPr>
          <w:rFonts w:ascii="Arial" w:hAnsi="Arial" w:cs="Arial"/>
          <w:b/>
          <w:sz w:val="20"/>
          <w:szCs w:val="20"/>
          <w:shd w:val="clear" w:color="auto" w:fill="D0CECE"/>
        </w:rPr>
        <w:t xml:space="preserve">“Boldness” (parrhesia) </w:t>
      </w:r>
      <w:proofErr w:type="gramStart"/>
      <w:r w:rsidRPr="00D17285">
        <w:rPr>
          <w:rFonts w:ascii="Arial" w:hAnsi="Arial" w:cs="Arial"/>
          <w:b/>
          <w:sz w:val="20"/>
          <w:szCs w:val="20"/>
          <w:shd w:val="clear" w:color="auto" w:fill="D0CECE"/>
        </w:rPr>
        <w:t>=  outspokenness</w:t>
      </w:r>
      <w:proofErr w:type="gramEnd"/>
      <w:r w:rsidRPr="00D17285">
        <w:rPr>
          <w:rFonts w:ascii="Arial" w:hAnsi="Arial" w:cs="Arial"/>
          <w:b/>
          <w:sz w:val="20"/>
          <w:szCs w:val="20"/>
          <w:shd w:val="clear" w:color="auto" w:fill="D0CECE"/>
        </w:rPr>
        <w:t xml:space="preserve">, unreserved utterance, freedom of speech, with </w:t>
      </w:r>
      <w:r w:rsidRPr="00075635">
        <w:rPr>
          <w:rFonts w:ascii="Arial" w:hAnsi="Arial" w:cs="Arial"/>
          <w:b/>
          <w:sz w:val="20"/>
          <w:szCs w:val="20"/>
        </w:rPr>
        <w:t>frankness, candor, cheerful courage.</w:t>
      </w:r>
      <w:r>
        <w:rPr>
          <w:rFonts w:ascii="Arial" w:hAnsi="Arial" w:cs="Arial"/>
          <w:b/>
          <w:sz w:val="20"/>
          <w:szCs w:val="20"/>
        </w:rPr>
        <w:t xml:space="preserve">  </w:t>
      </w:r>
      <w:r w:rsidRPr="00075635">
        <w:rPr>
          <w:rFonts w:ascii="Arial" w:hAnsi="Arial" w:cs="Arial"/>
          <w:b/>
          <w:sz w:val="20"/>
          <w:szCs w:val="20"/>
        </w:rPr>
        <w:t>The opposite of cowardice, timidity or fear.</w:t>
      </w:r>
      <w:r w:rsidRPr="00D17285">
        <w:rPr>
          <w:rFonts w:ascii="Arial" w:hAnsi="Arial" w:cs="Arial"/>
          <w:b/>
          <w:sz w:val="20"/>
          <w:szCs w:val="20"/>
          <w:shd w:val="clear" w:color="auto" w:fill="D0CECE"/>
        </w:rPr>
        <w:t xml:space="preserve">         </w:t>
      </w:r>
    </w:p>
    <w:p w:rsidR="004A30E8" w:rsidRPr="004A30E8" w:rsidRDefault="004A30E8" w:rsidP="004A30E8">
      <w:pPr>
        <w:rPr>
          <w:rFonts w:ascii="Calibri" w:hAnsi="Calibri" w:cs="Calibri"/>
          <w:b/>
          <w:sz w:val="10"/>
          <w:szCs w:val="10"/>
        </w:rPr>
      </w:pPr>
    </w:p>
    <w:p w:rsidR="00506167" w:rsidRPr="004A30E8" w:rsidRDefault="00506167" w:rsidP="004A30E8">
      <w:pPr>
        <w:rPr>
          <w:b/>
          <w:i/>
          <w:sz w:val="20"/>
          <w:szCs w:val="20"/>
        </w:rPr>
      </w:pPr>
      <w:r w:rsidRPr="00D17285">
        <w:rPr>
          <w:rFonts w:ascii="Calibri" w:hAnsi="Calibri" w:cs="Calibri"/>
          <w:b/>
          <w:sz w:val="22"/>
          <w:szCs w:val="22"/>
        </w:rPr>
        <w:t>2 Corinthians 1:21-22</w:t>
      </w:r>
      <w:r w:rsidR="004A30E8">
        <w:rPr>
          <w:b/>
          <w:sz w:val="22"/>
          <w:szCs w:val="22"/>
        </w:rPr>
        <w:t xml:space="preserve">; </w:t>
      </w:r>
      <w:r w:rsidRPr="00D17285">
        <w:rPr>
          <w:rFonts w:ascii="Calibri" w:hAnsi="Calibri" w:cs="Calibri"/>
          <w:b/>
          <w:sz w:val="22"/>
          <w:szCs w:val="22"/>
        </w:rPr>
        <w:t>John 7:37-39</w:t>
      </w:r>
      <w:r>
        <w:rPr>
          <w:b/>
          <w:sz w:val="22"/>
          <w:szCs w:val="22"/>
        </w:rPr>
        <w:t xml:space="preserve">   </w:t>
      </w:r>
      <w:r>
        <w:rPr>
          <w:iCs/>
          <w:sz w:val="18"/>
          <w:szCs w:val="18"/>
        </w:rPr>
        <w:t xml:space="preserve"> </w:t>
      </w:r>
    </w:p>
    <w:p w:rsidR="00506167" w:rsidRPr="004A30E8" w:rsidRDefault="00506167" w:rsidP="004A30E8">
      <w:pPr>
        <w:rPr>
          <w:rFonts w:ascii="Verdana" w:hAnsi="Verdana"/>
          <w:sz w:val="10"/>
          <w:szCs w:val="10"/>
        </w:rPr>
      </w:pPr>
      <w:r>
        <w:rPr>
          <w:rFonts w:ascii="Verdana" w:hAnsi="Verdana"/>
          <w:sz w:val="20"/>
          <w:szCs w:val="2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r>
      <w:r w:rsidRPr="004A30E8">
        <w:rPr>
          <w:rFonts w:ascii="Verdana" w:hAnsi="Verdana"/>
          <w:sz w:val="10"/>
          <w:szCs w:val="10"/>
        </w:rPr>
        <w:tab/>
        <w:t xml:space="preserve">                </w:t>
      </w:r>
      <w:r w:rsidRPr="004A30E8">
        <w:rPr>
          <w:b/>
          <w:sz w:val="10"/>
          <w:szCs w:val="10"/>
        </w:rPr>
        <w:t xml:space="preserve">                                                                                                                            </w:t>
      </w:r>
    </w:p>
    <w:p w:rsidR="00506167" w:rsidRDefault="00506167" w:rsidP="004A30E8">
      <w:r w:rsidRPr="004A30E8">
        <w:rPr>
          <w:rFonts w:ascii="Calibri Light" w:hAnsi="Calibri Light"/>
          <w:b/>
        </w:rPr>
        <w:t xml:space="preserve">How Do </w:t>
      </w:r>
      <w:r w:rsidR="004A30E8" w:rsidRPr="004A30E8">
        <w:rPr>
          <w:rFonts w:ascii="Calibri Light" w:hAnsi="Calibri Light"/>
          <w:b/>
        </w:rPr>
        <w:t>We</w:t>
      </w:r>
      <w:r w:rsidRPr="004A30E8">
        <w:rPr>
          <w:rFonts w:ascii="Calibri Light" w:hAnsi="Calibri Light"/>
          <w:b/>
        </w:rPr>
        <w:t xml:space="preserve"> Receive</w:t>
      </w:r>
      <w:r w:rsidRPr="004A30E8">
        <w:rPr>
          <w:rFonts w:ascii="Calibri Light" w:hAnsi="Calibri Light"/>
        </w:rPr>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083"/>
        <w:gridCol w:w="1344"/>
        <w:gridCol w:w="1355"/>
        <w:gridCol w:w="1317"/>
        <w:gridCol w:w="1317"/>
        <w:gridCol w:w="1317"/>
      </w:tblGrid>
      <w:tr w:rsidR="00506167" w:rsidRPr="00075635" w:rsidTr="00300CB3">
        <w:tc>
          <w:tcPr>
            <w:tcW w:w="1619" w:type="dxa"/>
          </w:tcPr>
          <w:p w:rsidR="00506167" w:rsidRPr="00AA2026" w:rsidRDefault="00506167" w:rsidP="004A30E8">
            <w:pPr>
              <w:rPr>
                <w:rFonts w:ascii="Calibri" w:hAnsi="Calibri" w:cs="Calibri"/>
                <w:sz w:val="20"/>
                <w:szCs w:val="20"/>
              </w:rPr>
            </w:pPr>
            <w:r w:rsidRPr="00AA2026">
              <w:rPr>
                <w:rFonts w:ascii="Calibri" w:hAnsi="Calibri" w:cs="Calibri"/>
                <w:sz w:val="20"/>
                <w:szCs w:val="20"/>
              </w:rPr>
              <w:t>Verses</w:t>
            </w:r>
          </w:p>
        </w:tc>
        <w:tc>
          <w:tcPr>
            <w:tcW w:w="1083" w:type="dxa"/>
          </w:tcPr>
          <w:p w:rsidR="00506167" w:rsidRPr="00AA2026" w:rsidRDefault="00506167" w:rsidP="004A30E8">
            <w:pPr>
              <w:rPr>
                <w:rFonts w:ascii="Calibri" w:hAnsi="Calibri" w:cs="Calibri"/>
                <w:sz w:val="20"/>
                <w:szCs w:val="20"/>
              </w:rPr>
            </w:pPr>
            <w:r w:rsidRPr="00AA2026">
              <w:rPr>
                <w:rFonts w:ascii="Calibri" w:hAnsi="Calibri" w:cs="Calibri"/>
                <w:sz w:val="20"/>
                <w:szCs w:val="20"/>
              </w:rPr>
              <w:t>Together in Unity</w:t>
            </w:r>
          </w:p>
        </w:tc>
        <w:tc>
          <w:tcPr>
            <w:tcW w:w="1345" w:type="dxa"/>
          </w:tcPr>
          <w:p w:rsidR="00506167" w:rsidRPr="00AA2026" w:rsidRDefault="00506167" w:rsidP="004A30E8">
            <w:pPr>
              <w:rPr>
                <w:rFonts w:ascii="Calibri" w:hAnsi="Calibri" w:cs="Calibri"/>
                <w:sz w:val="20"/>
                <w:szCs w:val="20"/>
              </w:rPr>
            </w:pPr>
            <w:r w:rsidRPr="00AA2026">
              <w:rPr>
                <w:rFonts w:ascii="Calibri" w:hAnsi="Calibri" w:cs="Calibri"/>
                <w:sz w:val="20"/>
                <w:szCs w:val="20"/>
              </w:rPr>
              <w:t xml:space="preserve">Laid Hands </w:t>
            </w:r>
            <w:proofErr w:type="gramStart"/>
            <w:r w:rsidRPr="00AA2026">
              <w:rPr>
                <w:rFonts w:ascii="Calibri" w:hAnsi="Calibri" w:cs="Calibri"/>
                <w:sz w:val="20"/>
                <w:szCs w:val="20"/>
              </w:rPr>
              <w:t>On</w:t>
            </w:r>
            <w:proofErr w:type="gramEnd"/>
            <w:r w:rsidRPr="00AA2026">
              <w:rPr>
                <w:rFonts w:ascii="Calibri" w:hAnsi="Calibri" w:cs="Calibri"/>
                <w:sz w:val="20"/>
                <w:szCs w:val="20"/>
              </w:rPr>
              <w:t xml:space="preserve"> Them</w:t>
            </w:r>
          </w:p>
        </w:tc>
        <w:tc>
          <w:tcPr>
            <w:tcW w:w="1356" w:type="dxa"/>
          </w:tcPr>
          <w:p w:rsidR="00506167" w:rsidRPr="00AA2026" w:rsidRDefault="00506167" w:rsidP="004A30E8">
            <w:pPr>
              <w:rPr>
                <w:rFonts w:ascii="Calibri" w:hAnsi="Calibri" w:cs="Calibri"/>
                <w:sz w:val="20"/>
                <w:szCs w:val="20"/>
              </w:rPr>
            </w:pPr>
            <w:r w:rsidRPr="00AA2026">
              <w:rPr>
                <w:rFonts w:ascii="Calibri" w:hAnsi="Calibri" w:cs="Calibri"/>
                <w:sz w:val="20"/>
                <w:szCs w:val="20"/>
              </w:rPr>
              <w:t xml:space="preserve">Hearing the Word </w:t>
            </w:r>
          </w:p>
        </w:tc>
        <w:tc>
          <w:tcPr>
            <w:tcW w:w="1319" w:type="dxa"/>
          </w:tcPr>
          <w:p w:rsidR="00506167" w:rsidRPr="00D17285" w:rsidRDefault="00506167" w:rsidP="004A30E8">
            <w:pPr>
              <w:rPr>
                <w:rFonts w:ascii="Calibri" w:hAnsi="Calibri" w:cs="Calibri"/>
              </w:rPr>
            </w:pPr>
          </w:p>
        </w:tc>
        <w:tc>
          <w:tcPr>
            <w:tcW w:w="1319" w:type="dxa"/>
          </w:tcPr>
          <w:p w:rsidR="00506167" w:rsidRPr="00D17285" w:rsidRDefault="00506167" w:rsidP="004A30E8">
            <w:pPr>
              <w:rPr>
                <w:rFonts w:ascii="Calibri" w:hAnsi="Calibri" w:cs="Calibri"/>
              </w:rPr>
            </w:pPr>
          </w:p>
        </w:tc>
        <w:tc>
          <w:tcPr>
            <w:tcW w:w="1319" w:type="dxa"/>
          </w:tcPr>
          <w:p w:rsidR="00506167" w:rsidRPr="00D17285" w:rsidRDefault="00506167" w:rsidP="004A30E8">
            <w:pPr>
              <w:rPr>
                <w:rFonts w:ascii="Calibri" w:hAnsi="Calibri" w:cs="Calibri"/>
              </w:rPr>
            </w:pPr>
          </w:p>
        </w:tc>
      </w:tr>
      <w:tr w:rsidR="00506167" w:rsidRPr="00075635" w:rsidTr="00300CB3">
        <w:tc>
          <w:tcPr>
            <w:tcW w:w="1619"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Acts 2:1-7</w:t>
            </w:r>
          </w:p>
        </w:tc>
        <w:tc>
          <w:tcPr>
            <w:tcW w:w="1083"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X</w:t>
            </w:r>
          </w:p>
        </w:tc>
        <w:tc>
          <w:tcPr>
            <w:tcW w:w="1345" w:type="dxa"/>
          </w:tcPr>
          <w:p w:rsidR="00506167" w:rsidRPr="00AA2026" w:rsidRDefault="00506167" w:rsidP="00300CB3">
            <w:pPr>
              <w:rPr>
                <w:rFonts w:ascii="Calibri" w:hAnsi="Calibri" w:cs="Calibri"/>
                <w:sz w:val="20"/>
                <w:szCs w:val="20"/>
              </w:rPr>
            </w:pPr>
          </w:p>
        </w:tc>
        <w:tc>
          <w:tcPr>
            <w:tcW w:w="1356" w:type="dxa"/>
          </w:tcPr>
          <w:p w:rsidR="00506167" w:rsidRPr="00AA2026" w:rsidRDefault="00506167" w:rsidP="00300CB3">
            <w:pPr>
              <w:rPr>
                <w:rFonts w:ascii="Calibri" w:hAnsi="Calibri" w:cs="Calibri"/>
                <w:sz w:val="20"/>
                <w:szCs w:val="20"/>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r>
      <w:tr w:rsidR="00506167" w:rsidRPr="00075635" w:rsidTr="00300CB3">
        <w:tc>
          <w:tcPr>
            <w:tcW w:w="1619"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 xml:space="preserve">Acts 8:12-19 </w:t>
            </w:r>
          </w:p>
        </w:tc>
        <w:tc>
          <w:tcPr>
            <w:tcW w:w="1083" w:type="dxa"/>
          </w:tcPr>
          <w:p w:rsidR="00506167" w:rsidRPr="00AA2026" w:rsidRDefault="00506167" w:rsidP="00300CB3">
            <w:pPr>
              <w:rPr>
                <w:rFonts w:ascii="Calibri" w:hAnsi="Calibri" w:cs="Calibri"/>
                <w:sz w:val="20"/>
                <w:szCs w:val="20"/>
              </w:rPr>
            </w:pPr>
          </w:p>
        </w:tc>
        <w:tc>
          <w:tcPr>
            <w:tcW w:w="1345"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X</w:t>
            </w:r>
          </w:p>
        </w:tc>
        <w:tc>
          <w:tcPr>
            <w:tcW w:w="1356" w:type="dxa"/>
          </w:tcPr>
          <w:p w:rsidR="00506167" w:rsidRPr="00AA2026" w:rsidRDefault="00506167" w:rsidP="00300CB3">
            <w:pPr>
              <w:rPr>
                <w:rFonts w:ascii="Calibri" w:hAnsi="Calibri" w:cs="Calibri"/>
                <w:sz w:val="20"/>
                <w:szCs w:val="20"/>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r>
      <w:tr w:rsidR="00506167" w:rsidRPr="00075635" w:rsidTr="00300CB3">
        <w:tc>
          <w:tcPr>
            <w:tcW w:w="1619" w:type="dxa"/>
          </w:tcPr>
          <w:p w:rsidR="004A30E8" w:rsidRPr="00AA2026" w:rsidRDefault="00506167" w:rsidP="00300CB3">
            <w:pPr>
              <w:rPr>
                <w:rFonts w:ascii="Calibri" w:hAnsi="Calibri" w:cs="Calibri"/>
                <w:sz w:val="20"/>
                <w:szCs w:val="20"/>
              </w:rPr>
            </w:pPr>
            <w:r w:rsidRPr="00AA2026">
              <w:rPr>
                <w:rFonts w:ascii="Calibri" w:hAnsi="Calibri" w:cs="Calibri"/>
                <w:sz w:val="20"/>
                <w:szCs w:val="20"/>
              </w:rPr>
              <w:t xml:space="preserve">Acts 9:17-19 </w:t>
            </w:r>
          </w:p>
          <w:p w:rsidR="00506167" w:rsidRPr="00AA2026" w:rsidRDefault="00506167" w:rsidP="00300CB3">
            <w:pPr>
              <w:rPr>
                <w:rFonts w:ascii="Calibri" w:hAnsi="Calibri" w:cs="Calibri"/>
                <w:sz w:val="20"/>
                <w:szCs w:val="20"/>
              </w:rPr>
            </w:pPr>
            <w:r w:rsidRPr="00AA2026">
              <w:rPr>
                <w:rFonts w:ascii="Calibri" w:hAnsi="Calibri" w:cs="Calibri"/>
                <w:sz w:val="20"/>
                <w:szCs w:val="20"/>
              </w:rPr>
              <w:t>1 Cor. 14:18</w:t>
            </w:r>
          </w:p>
        </w:tc>
        <w:tc>
          <w:tcPr>
            <w:tcW w:w="1083" w:type="dxa"/>
          </w:tcPr>
          <w:p w:rsidR="00506167" w:rsidRPr="00AA2026" w:rsidRDefault="00506167" w:rsidP="00300CB3">
            <w:pPr>
              <w:rPr>
                <w:rFonts w:ascii="Calibri" w:hAnsi="Calibri" w:cs="Calibri"/>
                <w:sz w:val="20"/>
                <w:szCs w:val="20"/>
              </w:rPr>
            </w:pPr>
          </w:p>
        </w:tc>
        <w:tc>
          <w:tcPr>
            <w:tcW w:w="1345"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X</w:t>
            </w:r>
          </w:p>
        </w:tc>
        <w:tc>
          <w:tcPr>
            <w:tcW w:w="1356" w:type="dxa"/>
          </w:tcPr>
          <w:p w:rsidR="00506167" w:rsidRPr="00AA2026" w:rsidRDefault="00506167" w:rsidP="00300CB3">
            <w:pPr>
              <w:rPr>
                <w:rFonts w:ascii="Calibri" w:hAnsi="Calibri" w:cs="Calibri"/>
                <w:sz w:val="20"/>
                <w:szCs w:val="20"/>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r>
      <w:tr w:rsidR="00506167" w:rsidRPr="00075635" w:rsidTr="00300CB3">
        <w:tc>
          <w:tcPr>
            <w:tcW w:w="1619"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Acts 10:44-46</w:t>
            </w:r>
          </w:p>
          <w:p w:rsidR="00506167" w:rsidRPr="00AA2026" w:rsidRDefault="00506167" w:rsidP="00300CB3">
            <w:pPr>
              <w:rPr>
                <w:rFonts w:ascii="Calibri" w:hAnsi="Calibri" w:cs="Calibri"/>
                <w:sz w:val="20"/>
                <w:szCs w:val="20"/>
              </w:rPr>
            </w:pPr>
            <w:r w:rsidRPr="00AA2026">
              <w:rPr>
                <w:rFonts w:ascii="Calibri" w:hAnsi="Calibri" w:cs="Calibri"/>
                <w:sz w:val="20"/>
                <w:szCs w:val="20"/>
              </w:rPr>
              <w:t>(Acts 11:12-16)</w:t>
            </w:r>
          </w:p>
        </w:tc>
        <w:tc>
          <w:tcPr>
            <w:tcW w:w="1083" w:type="dxa"/>
          </w:tcPr>
          <w:p w:rsidR="00506167" w:rsidRPr="00AA2026" w:rsidRDefault="00506167" w:rsidP="00300CB3">
            <w:pPr>
              <w:rPr>
                <w:rFonts w:ascii="Calibri" w:hAnsi="Calibri" w:cs="Calibri"/>
                <w:sz w:val="20"/>
                <w:szCs w:val="20"/>
              </w:rPr>
            </w:pPr>
          </w:p>
        </w:tc>
        <w:tc>
          <w:tcPr>
            <w:tcW w:w="1345" w:type="dxa"/>
          </w:tcPr>
          <w:p w:rsidR="00506167" w:rsidRPr="00AA2026" w:rsidRDefault="00506167" w:rsidP="00300CB3">
            <w:pPr>
              <w:rPr>
                <w:rFonts w:ascii="Calibri" w:hAnsi="Calibri" w:cs="Calibri"/>
                <w:sz w:val="20"/>
                <w:szCs w:val="20"/>
              </w:rPr>
            </w:pPr>
          </w:p>
        </w:tc>
        <w:tc>
          <w:tcPr>
            <w:tcW w:w="1356"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X</w:t>
            </w: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r>
      <w:tr w:rsidR="00506167" w:rsidRPr="00075635" w:rsidTr="00300CB3">
        <w:tc>
          <w:tcPr>
            <w:tcW w:w="1619"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Acts 19:4</w:t>
            </w:r>
          </w:p>
        </w:tc>
        <w:tc>
          <w:tcPr>
            <w:tcW w:w="1083" w:type="dxa"/>
          </w:tcPr>
          <w:p w:rsidR="00506167" w:rsidRPr="00AA2026" w:rsidRDefault="00506167" w:rsidP="00300CB3">
            <w:pPr>
              <w:rPr>
                <w:rFonts w:ascii="Calibri" w:hAnsi="Calibri" w:cs="Calibri"/>
                <w:sz w:val="20"/>
                <w:szCs w:val="20"/>
              </w:rPr>
            </w:pPr>
          </w:p>
        </w:tc>
        <w:tc>
          <w:tcPr>
            <w:tcW w:w="1345" w:type="dxa"/>
          </w:tcPr>
          <w:p w:rsidR="00506167" w:rsidRPr="00AA2026" w:rsidRDefault="00506167" w:rsidP="00300CB3">
            <w:pPr>
              <w:rPr>
                <w:rFonts w:ascii="Calibri" w:hAnsi="Calibri" w:cs="Calibri"/>
                <w:sz w:val="20"/>
                <w:szCs w:val="20"/>
              </w:rPr>
            </w:pPr>
            <w:r w:rsidRPr="00AA2026">
              <w:rPr>
                <w:rFonts w:ascii="Calibri" w:hAnsi="Calibri" w:cs="Calibri"/>
                <w:sz w:val="20"/>
                <w:szCs w:val="20"/>
              </w:rPr>
              <w:t>X</w:t>
            </w:r>
          </w:p>
        </w:tc>
        <w:tc>
          <w:tcPr>
            <w:tcW w:w="1356" w:type="dxa"/>
          </w:tcPr>
          <w:p w:rsidR="00506167" w:rsidRPr="00AA2026" w:rsidRDefault="00506167" w:rsidP="00300CB3">
            <w:pPr>
              <w:rPr>
                <w:rFonts w:ascii="Calibri" w:hAnsi="Calibri" w:cs="Calibri"/>
                <w:sz w:val="20"/>
                <w:szCs w:val="20"/>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c>
          <w:tcPr>
            <w:tcW w:w="1319" w:type="dxa"/>
          </w:tcPr>
          <w:p w:rsidR="00506167" w:rsidRPr="00D17285" w:rsidRDefault="00506167" w:rsidP="00300CB3">
            <w:pPr>
              <w:rPr>
                <w:rFonts w:ascii="Calibri" w:hAnsi="Calibri" w:cs="Calibri"/>
              </w:rPr>
            </w:pPr>
          </w:p>
        </w:tc>
      </w:tr>
    </w:tbl>
    <w:p w:rsidR="00506167" w:rsidRPr="00242415" w:rsidRDefault="00506167" w:rsidP="00506167">
      <w:pPr>
        <w:rPr>
          <w:sz w:val="22"/>
          <w:szCs w:val="22"/>
        </w:rPr>
      </w:pPr>
    </w:p>
    <w:p w:rsidR="00506167" w:rsidRPr="00D17285" w:rsidRDefault="00506167" w:rsidP="00506167">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17285">
        <w:rPr>
          <w:rFonts w:ascii="Calibri" w:hAnsi="Calibri" w:cs="Calibri"/>
          <w:sz w:val="22"/>
          <w:szCs w:val="22"/>
        </w:rPr>
        <w:t>With one accord (</w:t>
      </w:r>
      <w:proofErr w:type="spellStart"/>
      <w:r w:rsidRPr="00D17285">
        <w:rPr>
          <w:rFonts w:ascii="Calibri" w:hAnsi="Calibri" w:cs="Calibri"/>
          <w:sz w:val="22"/>
          <w:szCs w:val="22"/>
        </w:rPr>
        <w:t>homothumadon</w:t>
      </w:r>
      <w:proofErr w:type="spellEnd"/>
      <w:r w:rsidRPr="00D17285">
        <w:rPr>
          <w:rFonts w:ascii="Calibri" w:hAnsi="Calibri" w:cs="Calibri"/>
          <w:sz w:val="22"/>
          <w:szCs w:val="22"/>
        </w:rPr>
        <w:t>)</w:t>
      </w:r>
    </w:p>
    <w:p w:rsidR="00371EEA" w:rsidRPr="00371EEA" w:rsidRDefault="00506167" w:rsidP="00371EEA">
      <w:pPr>
        <w:pBdr>
          <w:top w:val="single" w:sz="4" w:space="1" w:color="auto"/>
          <w:left w:val="single" w:sz="4" w:space="4" w:color="auto"/>
          <w:bottom w:val="single" w:sz="4" w:space="1" w:color="auto"/>
          <w:right w:val="single" w:sz="4" w:space="4" w:color="auto"/>
        </w:pBdr>
        <w:rPr>
          <w:rFonts w:ascii="Calibri" w:hAnsi="Calibri" w:cs="Calibri"/>
          <w:sz w:val="20"/>
          <w:szCs w:val="20"/>
        </w:rPr>
      </w:pPr>
      <w:r w:rsidRPr="004A30E8">
        <w:rPr>
          <w:rFonts w:ascii="Calibri" w:hAnsi="Calibri" w:cs="Calibri"/>
          <w:sz w:val="20"/>
          <w:szCs w:val="20"/>
        </w:rPr>
        <w:t xml:space="preserve">Being unanimous, having mutual consent, being in agreement, having group unity, having on mind and purpose.  The disciples had an intellectual unanimity, an emotional rapport, and volitional agreement in the newly founded church.  In each of its occurrences, </w:t>
      </w:r>
      <w:proofErr w:type="spellStart"/>
      <w:r w:rsidRPr="004A30E8">
        <w:rPr>
          <w:rFonts w:ascii="Calibri" w:hAnsi="Calibri" w:cs="Calibri"/>
          <w:sz w:val="20"/>
          <w:szCs w:val="20"/>
        </w:rPr>
        <w:t>homothumadon</w:t>
      </w:r>
      <w:proofErr w:type="spellEnd"/>
      <w:r w:rsidRPr="004A30E8">
        <w:rPr>
          <w:rFonts w:ascii="Calibri" w:hAnsi="Calibri" w:cs="Calibri"/>
          <w:sz w:val="20"/>
          <w:szCs w:val="20"/>
        </w:rPr>
        <w:t xml:space="preserve"> shows a harmony leading to action.  </w:t>
      </w:r>
    </w:p>
    <w:p w:rsidR="00371EEA" w:rsidRPr="00371EEA" w:rsidRDefault="00371EEA" w:rsidP="004A30E8">
      <w:pPr>
        <w:rPr>
          <w:rFonts w:ascii="Calibri" w:hAnsi="Calibri" w:cs="Calibri"/>
          <w:b/>
          <w:sz w:val="10"/>
          <w:szCs w:val="10"/>
        </w:rPr>
      </w:pPr>
    </w:p>
    <w:p w:rsidR="00506167" w:rsidRPr="00075635" w:rsidRDefault="00506167" w:rsidP="004A30E8">
      <w:pPr>
        <w:rPr>
          <w:b/>
          <w:sz w:val="20"/>
          <w:szCs w:val="20"/>
        </w:rPr>
      </w:pPr>
      <w:r w:rsidRPr="00D17285">
        <w:rPr>
          <w:rFonts w:ascii="Calibri" w:hAnsi="Calibri" w:cs="Calibri"/>
          <w:b/>
          <w:sz w:val="22"/>
          <w:szCs w:val="22"/>
        </w:rPr>
        <w:t>John 14:12-</w:t>
      </w:r>
      <w:proofErr w:type="gramStart"/>
      <w:r w:rsidRPr="00D17285">
        <w:rPr>
          <w:rFonts w:ascii="Calibri" w:hAnsi="Calibri" w:cs="Calibri"/>
          <w:b/>
          <w:sz w:val="22"/>
          <w:szCs w:val="22"/>
        </w:rPr>
        <w:t>14</w:t>
      </w:r>
      <w:r>
        <w:rPr>
          <w:b/>
          <w:sz w:val="22"/>
          <w:szCs w:val="22"/>
        </w:rPr>
        <w:t xml:space="preserve">  </w:t>
      </w:r>
      <w:r>
        <w:rPr>
          <w:sz w:val="22"/>
          <w:szCs w:val="22"/>
        </w:rPr>
        <w:t>{</w:t>
      </w:r>
      <w:proofErr w:type="gramEnd"/>
      <w:r>
        <w:rPr>
          <w:sz w:val="22"/>
          <w:szCs w:val="22"/>
        </w:rPr>
        <w:t>Simply ask.}</w:t>
      </w:r>
      <w:r>
        <w:rPr>
          <w:b/>
          <w:sz w:val="22"/>
          <w:szCs w:val="22"/>
        </w:rPr>
        <w:t xml:space="preserve">                                                                                                                                              </w:t>
      </w:r>
      <w:r w:rsidRPr="00075635">
        <w:rPr>
          <w:rStyle w:val="apple-style-span"/>
          <w:b/>
          <w:bCs/>
          <w:i/>
          <w:color w:val="000000"/>
          <w:sz w:val="20"/>
          <w:szCs w:val="20"/>
          <w:vertAlign w:val="superscript"/>
        </w:rPr>
        <w:t>12</w:t>
      </w:r>
      <w:r w:rsidRPr="00075635">
        <w:rPr>
          <w:rStyle w:val="apple-converted-space"/>
          <w:i/>
          <w:color w:val="000000"/>
          <w:sz w:val="20"/>
          <w:szCs w:val="20"/>
        </w:rPr>
        <w:t> </w:t>
      </w:r>
      <w:r w:rsidRPr="00075635">
        <w:rPr>
          <w:rStyle w:val="apple-style-span"/>
          <w:i/>
          <w:color w:val="000000"/>
          <w:sz w:val="20"/>
          <w:szCs w:val="20"/>
        </w:rPr>
        <w:t xml:space="preserve">Very truly I tell you, all who have faith in me will do the works I have been doing, and they will do even greater things than these, because I am going to the </w:t>
      </w:r>
      <w:proofErr w:type="gramStart"/>
      <w:r w:rsidRPr="00075635">
        <w:rPr>
          <w:rStyle w:val="apple-style-span"/>
          <w:i/>
          <w:color w:val="000000"/>
          <w:sz w:val="20"/>
          <w:szCs w:val="20"/>
        </w:rPr>
        <w:t>Father</w:t>
      </w:r>
      <w:proofErr w:type="gramEnd"/>
      <w:r w:rsidRPr="00075635">
        <w:rPr>
          <w:rStyle w:val="apple-style-span"/>
          <w:i/>
          <w:color w:val="000000"/>
          <w:sz w:val="20"/>
          <w:szCs w:val="20"/>
        </w:rPr>
        <w:t>.</w:t>
      </w:r>
      <w:r w:rsidRPr="00075635">
        <w:rPr>
          <w:rStyle w:val="apple-converted-space"/>
          <w:i/>
          <w:color w:val="000000"/>
          <w:sz w:val="20"/>
          <w:szCs w:val="20"/>
        </w:rPr>
        <w:t> </w:t>
      </w:r>
      <w:r w:rsidRPr="00075635">
        <w:rPr>
          <w:rStyle w:val="apple-style-span"/>
          <w:b/>
          <w:bCs/>
          <w:i/>
          <w:color w:val="000000"/>
          <w:sz w:val="20"/>
          <w:szCs w:val="20"/>
          <w:vertAlign w:val="superscript"/>
        </w:rPr>
        <w:t>13</w:t>
      </w:r>
      <w:r w:rsidRPr="00075635">
        <w:rPr>
          <w:rStyle w:val="apple-converted-space"/>
          <w:i/>
          <w:color w:val="000000"/>
          <w:sz w:val="20"/>
          <w:szCs w:val="20"/>
        </w:rPr>
        <w:t> </w:t>
      </w:r>
      <w:r w:rsidRPr="00075635">
        <w:rPr>
          <w:rStyle w:val="apple-style-span"/>
          <w:i/>
          <w:color w:val="000000"/>
          <w:sz w:val="20"/>
          <w:szCs w:val="20"/>
        </w:rPr>
        <w:t>And I will do whatever you ask in my name, so that the Father may be glorified in the Son.</w:t>
      </w:r>
      <w:r w:rsidRPr="00075635">
        <w:rPr>
          <w:rStyle w:val="apple-converted-space"/>
          <w:i/>
          <w:color w:val="000000"/>
          <w:sz w:val="20"/>
          <w:szCs w:val="20"/>
        </w:rPr>
        <w:t> </w:t>
      </w:r>
      <w:r w:rsidRPr="00075635">
        <w:rPr>
          <w:rStyle w:val="apple-style-span"/>
          <w:b/>
          <w:bCs/>
          <w:i/>
          <w:color w:val="000000"/>
          <w:sz w:val="20"/>
          <w:szCs w:val="20"/>
          <w:vertAlign w:val="superscript"/>
        </w:rPr>
        <w:t>14</w:t>
      </w:r>
      <w:r w:rsidRPr="00075635">
        <w:rPr>
          <w:rStyle w:val="apple-converted-space"/>
          <w:i/>
          <w:color w:val="000000"/>
          <w:sz w:val="20"/>
          <w:szCs w:val="20"/>
        </w:rPr>
        <w:t> </w:t>
      </w:r>
      <w:r w:rsidRPr="00075635">
        <w:rPr>
          <w:rStyle w:val="apple-style-span"/>
          <w:i/>
          <w:color w:val="000000"/>
          <w:sz w:val="20"/>
          <w:szCs w:val="20"/>
        </w:rPr>
        <w:t>You may ask me for anything in my name, and I will do it.</w:t>
      </w:r>
    </w:p>
    <w:p w:rsidR="004A30E8" w:rsidRDefault="00506167" w:rsidP="004A30E8">
      <w:pPr>
        <w:rPr>
          <w:rStyle w:val="apple-style-span"/>
          <w:b/>
          <w:sz w:val="20"/>
          <w:szCs w:val="20"/>
        </w:rPr>
      </w:pPr>
      <w:r w:rsidRPr="00D17285">
        <w:rPr>
          <w:rFonts w:ascii="Calibri" w:hAnsi="Calibri" w:cs="Calibri"/>
          <w:b/>
          <w:sz w:val="22"/>
          <w:szCs w:val="22"/>
        </w:rPr>
        <w:t>Matthew 7:7</w:t>
      </w:r>
      <w:r w:rsidR="004A30E8">
        <w:rPr>
          <w:b/>
          <w:sz w:val="22"/>
          <w:szCs w:val="22"/>
        </w:rPr>
        <w:t xml:space="preserve">; </w:t>
      </w:r>
      <w:r w:rsidRPr="00D17285">
        <w:rPr>
          <w:rFonts w:ascii="Calibri" w:hAnsi="Calibri" w:cs="Calibri"/>
          <w:b/>
          <w:sz w:val="22"/>
          <w:szCs w:val="22"/>
        </w:rPr>
        <w:t>Acts 1:4</w:t>
      </w:r>
      <w:r w:rsidR="004A30E8">
        <w:rPr>
          <w:b/>
          <w:sz w:val="22"/>
          <w:szCs w:val="22"/>
        </w:rPr>
        <w:t xml:space="preserve">; </w:t>
      </w:r>
      <w:r w:rsidRPr="00D17285">
        <w:rPr>
          <w:rFonts w:ascii="Calibri" w:hAnsi="Calibri" w:cs="Calibri"/>
          <w:b/>
          <w:sz w:val="22"/>
          <w:szCs w:val="22"/>
        </w:rPr>
        <w:t xml:space="preserve">Luke 24:49 </w:t>
      </w:r>
      <w:r w:rsidRPr="00D17285">
        <w:rPr>
          <w:rFonts w:ascii="Calibri" w:hAnsi="Calibri" w:cs="Calibri"/>
          <w:b/>
          <w:i/>
          <w:sz w:val="18"/>
          <w:szCs w:val="18"/>
        </w:rPr>
        <w:t xml:space="preserve"> </w:t>
      </w:r>
      <w:r w:rsidRPr="00D17285">
        <w:rPr>
          <w:rStyle w:val="apple-converted-space"/>
          <w:rFonts w:ascii="Calibri" w:hAnsi="Calibri" w:cs="Calibri"/>
          <w:i/>
          <w:color w:val="000000"/>
          <w:sz w:val="18"/>
          <w:szCs w:val="18"/>
        </w:rPr>
        <w:t xml:space="preserve">                                                                                                                                       </w:t>
      </w:r>
    </w:p>
    <w:p w:rsidR="00506167" w:rsidRPr="00371EEA" w:rsidRDefault="00506167" w:rsidP="00506167">
      <w:pPr>
        <w:rPr>
          <w:i/>
          <w:sz w:val="10"/>
          <w:szCs w:val="10"/>
        </w:rPr>
      </w:pPr>
    </w:p>
    <w:p w:rsidR="00506167" w:rsidRPr="00371EEA" w:rsidRDefault="00506167" w:rsidP="004A30E8">
      <w:pPr>
        <w:rPr>
          <w:rFonts w:asciiTheme="minorHAnsi" w:hAnsiTheme="minorHAnsi" w:cstheme="minorHAnsi"/>
          <w:sz w:val="22"/>
          <w:szCs w:val="22"/>
        </w:rPr>
      </w:pPr>
      <w:r w:rsidRPr="00371EEA">
        <w:rPr>
          <w:rFonts w:asciiTheme="minorHAnsi" w:hAnsiTheme="minorHAnsi" w:cstheme="minorHAnsi"/>
          <w:sz w:val="22"/>
          <w:szCs w:val="22"/>
        </w:rPr>
        <w:t>We need the Holy Spirit to acknowledge who Jesus Christ is</w:t>
      </w:r>
      <w:r w:rsidR="00371EEA">
        <w:rPr>
          <w:rFonts w:asciiTheme="minorHAnsi" w:hAnsiTheme="minorHAnsi" w:cstheme="minorHAnsi"/>
          <w:sz w:val="22"/>
          <w:szCs w:val="22"/>
        </w:rPr>
        <w:t>:</w:t>
      </w:r>
      <w:r w:rsidR="004A30E8" w:rsidRPr="00371EEA">
        <w:rPr>
          <w:rFonts w:asciiTheme="minorHAnsi" w:hAnsiTheme="minorHAnsi" w:cstheme="minorHAnsi"/>
          <w:sz w:val="22"/>
          <w:szCs w:val="22"/>
        </w:rPr>
        <w:t xml:space="preserve"> </w:t>
      </w:r>
      <w:r w:rsidR="00371EEA">
        <w:rPr>
          <w:rFonts w:asciiTheme="minorHAnsi" w:hAnsiTheme="minorHAnsi" w:cstheme="minorHAnsi"/>
          <w:sz w:val="22"/>
          <w:szCs w:val="22"/>
        </w:rPr>
        <w:t xml:space="preserve"> </w:t>
      </w:r>
      <w:r w:rsidRPr="00371EEA">
        <w:rPr>
          <w:rFonts w:asciiTheme="minorHAnsi" w:hAnsiTheme="minorHAnsi" w:cstheme="minorHAnsi"/>
          <w:b/>
          <w:sz w:val="22"/>
          <w:szCs w:val="22"/>
        </w:rPr>
        <w:t xml:space="preserve">1 Corinthians 12:3  </w:t>
      </w:r>
    </w:p>
    <w:p w:rsidR="00506167" w:rsidRPr="00371EEA" w:rsidRDefault="00506167" w:rsidP="00506167">
      <w:pPr>
        <w:rPr>
          <w:sz w:val="10"/>
          <w:szCs w:val="10"/>
        </w:rPr>
      </w:pPr>
    </w:p>
    <w:p w:rsidR="00506167" w:rsidRPr="00371EEA" w:rsidRDefault="00506167" w:rsidP="00506167">
      <w:pPr>
        <w:rPr>
          <w:rFonts w:ascii="Verdana" w:hAnsi="Verdana"/>
          <w:sz w:val="20"/>
          <w:szCs w:val="20"/>
        </w:rPr>
      </w:pPr>
      <w:r w:rsidRPr="00371EEA">
        <w:rPr>
          <w:rFonts w:ascii="Verdana" w:hAnsi="Verdana"/>
          <w:sz w:val="20"/>
          <w:szCs w:val="20"/>
        </w:rPr>
        <w:t xml:space="preserve">The difference between the Initial Physical Evidence and the Gift of tongues (or message in tongues) is purpose and use.  </w:t>
      </w:r>
      <w:r w:rsidRPr="00D17285">
        <w:rPr>
          <w:rFonts w:ascii="Calibri" w:hAnsi="Calibri" w:cs="Calibri"/>
          <w:b/>
          <w:sz w:val="22"/>
          <w:szCs w:val="22"/>
        </w:rPr>
        <w:t>1 Corinthians 12:4-11, 28-30</w:t>
      </w:r>
    </w:p>
    <w:p w:rsidR="00506167" w:rsidRPr="00371EEA" w:rsidRDefault="00506167" w:rsidP="00506167">
      <w:pPr>
        <w:rPr>
          <w:rFonts w:ascii="Verdana" w:hAnsi="Verdana"/>
          <w:sz w:val="10"/>
          <w:szCs w:val="10"/>
        </w:rPr>
      </w:pPr>
    </w:p>
    <w:p w:rsidR="00506167" w:rsidRPr="00371EEA" w:rsidRDefault="00506167" w:rsidP="00506167">
      <w:pPr>
        <w:rPr>
          <w:rFonts w:ascii="Verdana" w:hAnsi="Verdana"/>
          <w:b/>
          <w:bCs/>
          <w:sz w:val="18"/>
          <w:szCs w:val="18"/>
        </w:rPr>
      </w:pPr>
      <w:r w:rsidRPr="00371EEA">
        <w:rPr>
          <w:rFonts w:ascii="Verdana" w:hAnsi="Verdana"/>
          <w:b/>
          <w:bCs/>
          <w:sz w:val="18"/>
          <w:szCs w:val="18"/>
        </w:rPr>
        <w:t>What is the difference between:</w:t>
      </w:r>
    </w:p>
    <w:p w:rsidR="00506167" w:rsidRPr="00371EEA" w:rsidRDefault="00506167" w:rsidP="00506167">
      <w:pPr>
        <w:pStyle w:val="ListParagraph"/>
        <w:numPr>
          <w:ilvl w:val="0"/>
          <w:numId w:val="59"/>
        </w:numPr>
        <w:rPr>
          <w:rFonts w:ascii="Verdana" w:hAnsi="Verdana"/>
          <w:sz w:val="18"/>
          <w:szCs w:val="18"/>
        </w:rPr>
      </w:pPr>
      <w:r w:rsidRPr="00371EEA">
        <w:rPr>
          <w:rFonts w:ascii="Verdana" w:hAnsi="Verdana"/>
          <w:sz w:val="18"/>
          <w:szCs w:val="18"/>
        </w:rPr>
        <w:t>Speaking in Tongues’ when one is baptized in the Spirit.</w:t>
      </w:r>
    </w:p>
    <w:p w:rsidR="00506167" w:rsidRPr="00371EEA" w:rsidRDefault="00506167" w:rsidP="00506167">
      <w:pPr>
        <w:rPr>
          <w:rFonts w:ascii="Verdana" w:hAnsi="Verdana"/>
          <w:sz w:val="20"/>
          <w:szCs w:val="20"/>
        </w:rPr>
      </w:pPr>
      <w:r w:rsidRPr="00371EEA">
        <w:rPr>
          <w:rFonts w:ascii="Verdana" w:hAnsi="Verdana"/>
          <w:sz w:val="18"/>
          <w:szCs w:val="18"/>
        </w:rPr>
        <w:t>Known as the Initial Physical Evidence</w:t>
      </w:r>
      <w:r w:rsidRPr="00371EEA">
        <w:rPr>
          <w:rFonts w:ascii="Verdana" w:hAnsi="Verdana"/>
          <w:sz w:val="20"/>
          <w:szCs w:val="20"/>
        </w:rPr>
        <w:t xml:space="preserve"> (</w:t>
      </w:r>
      <w:r w:rsidRPr="00371EEA">
        <w:rPr>
          <w:b/>
          <w:sz w:val="20"/>
          <w:szCs w:val="20"/>
        </w:rPr>
        <w:t>Acts 2:4; 10:46; 19:6</w:t>
      </w:r>
      <w:r w:rsidRPr="00371EEA">
        <w:rPr>
          <w:rFonts w:ascii="Verdana" w:hAnsi="Verdana"/>
          <w:sz w:val="20"/>
          <w:szCs w:val="20"/>
        </w:rPr>
        <w:t>)</w:t>
      </w:r>
    </w:p>
    <w:p w:rsidR="00506167" w:rsidRPr="00371EEA" w:rsidRDefault="00506167" w:rsidP="00506167">
      <w:pPr>
        <w:rPr>
          <w:rFonts w:ascii="Verdana" w:hAnsi="Verdana"/>
          <w:sz w:val="10"/>
          <w:szCs w:val="10"/>
        </w:rPr>
      </w:pPr>
    </w:p>
    <w:p w:rsidR="00506167" w:rsidRPr="00371EEA" w:rsidRDefault="00506167" w:rsidP="00506167">
      <w:pPr>
        <w:pStyle w:val="ListParagraph"/>
        <w:numPr>
          <w:ilvl w:val="0"/>
          <w:numId w:val="59"/>
        </w:numPr>
        <w:rPr>
          <w:rFonts w:ascii="Verdana" w:hAnsi="Verdana"/>
          <w:sz w:val="18"/>
          <w:szCs w:val="18"/>
        </w:rPr>
      </w:pPr>
      <w:r w:rsidRPr="00371EEA">
        <w:rPr>
          <w:rFonts w:ascii="Verdana" w:hAnsi="Verdana"/>
          <w:sz w:val="18"/>
          <w:szCs w:val="18"/>
        </w:rPr>
        <w:t>‘Speaking in Tongues’ publicly (prophetic)</w:t>
      </w:r>
    </w:p>
    <w:p w:rsidR="00506167" w:rsidRPr="00371EEA" w:rsidRDefault="00506167" w:rsidP="00506167">
      <w:pPr>
        <w:rPr>
          <w:rFonts w:ascii="Verdana" w:hAnsi="Verdana"/>
          <w:sz w:val="20"/>
          <w:szCs w:val="20"/>
        </w:rPr>
      </w:pPr>
      <w:r w:rsidRPr="00371EEA">
        <w:rPr>
          <w:rFonts w:ascii="Verdana" w:hAnsi="Verdana"/>
          <w:sz w:val="18"/>
          <w:szCs w:val="18"/>
        </w:rPr>
        <w:t>As a gift to edify the church</w:t>
      </w:r>
      <w:r w:rsidRPr="00371EEA">
        <w:rPr>
          <w:rFonts w:ascii="Verdana" w:hAnsi="Verdana"/>
          <w:sz w:val="20"/>
          <w:szCs w:val="20"/>
        </w:rPr>
        <w:t xml:space="preserve"> (</w:t>
      </w:r>
      <w:r w:rsidRPr="00371EEA">
        <w:rPr>
          <w:b/>
          <w:sz w:val="20"/>
          <w:szCs w:val="20"/>
        </w:rPr>
        <w:t>1 Corinthians 12:10</w:t>
      </w:r>
      <w:r w:rsidRPr="00371EEA">
        <w:rPr>
          <w:rFonts w:ascii="Verdana" w:hAnsi="Verdana"/>
          <w:sz w:val="20"/>
          <w:szCs w:val="20"/>
        </w:rPr>
        <w:t>)</w:t>
      </w:r>
    </w:p>
    <w:p w:rsidR="00506167" w:rsidRPr="00371EEA" w:rsidRDefault="00506167" w:rsidP="00506167">
      <w:pPr>
        <w:rPr>
          <w:rFonts w:ascii="Verdana" w:hAnsi="Verdana"/>
          <w:sz w:val="20"/>
          <w:szCs w:val="20"/>
        </w:rPr>
      </w:pPr>
      <w:r w:rsidRPr="00371EEA">
        <w:rPr>
          <w:rFonts w:ascii="Verdana" w:hAnsi="Verdana"/>
          <w:sz w:val="18"/>
          <w:szCs w:val="18"/>
        </w:rPr>
        <w:t>As a sign for unbelievers</w:t>
      </w:r>
      <w:r w:rsidRPr="00371EEA">
        <w:rPr>
          <w:rFonts w:ascii="Verdana" w:hAnsi="Verdana"/>
          <w:sz w:val="20"/>
          <w:szCs w:val="20"/>
        </w:rPr>
        <w:t xml:space="preserve"> (</w:t>
      </w:r>
      <w:r w:rsidRPr="00371EEA">
        <w:rPr>
          <w:b/>
          <w:sz w:val="20"/>
          <w:szCs w:val="20"/>
        </w:rPr>
        <w:t>1 Corinthians 14:22</w:t>
      </w:r>
      <w:r w:rsidRPr="00371EEA">
        <w:rPr>
          <w:rFonts w:ascii="Verdana" w:hAnsi="Verdana"/>
          <w:sz w:val="20"/>
          <w:szCs w:val="20"/>
        </w:rPr>
        <w:t>)</w:t>
      </w:r>
    </w:p>
    <w:p w:rsidR="00506167" w:rsidRPr="00371EEA" w:rsidRDefault="00506167" w:rsidP="00506167">
      <w:pPr>
        <w:rPr>
          <w:rFonts w:ascii="Verdana" w:hAnsi="Verdana"/>
          <w:sz w:val="10"/>
          <w:szCs w:val="10"/>
        </w:rPr>
      </w:pPr>
    </w:p>
    <w:p w:rsidR="00506167" w:rsidRPr="00371EEA" w:rsidRDefault="00506167" w:rsidP="00506167">
      <w:pPr>
        <w:pStyle w:val="ListParagraph"/>
        <w:numPr>
          <w:ilvl w:val="0"/>
          <w:numId w:val="58"/>
        </w:numPr>
        <w:rPr>
          <w:rFonts w:ascii="Verdana" w:hAnsi="Verdana"/>
          <w:sz w:val="18"/>
          <w:szCs w:val="18"/>
        </w:rPr>
      </w:pPr>
      <w:r w:rsidRPr="00371EEA">
        <w:rPr>
          <w:rFonts w:ascii="Verdana" w:hAnsi="Verdana"/>
          <w:sz w:val="18"/>
          <w:szCs w:val="18"/>
        </w:rPr>
        <w:t>‘Praying in Tongues’ in one’s private prayer life</w:t>
      </w:r>
    </w:p>
    <w:p w:rsidR="00506167" w:rsidRDefault="00506167" w:rsidP="00506167">
      <w:pPr>
        <w:rPr>
          <w:rFonts w:ascii="Verdana" w:hAnsi="Verdana"/>
          <w:sz w:val="20"/>
          <w:szCs w:val="20"/>
        </w:rPr>
      </w:pPr>
      <w:r w:rsidRPr="00371EEA">
        <w:rPr>
          <w:rFonts w:ascii="Verdana" w:hAnsi="Verdana"/>
          <w:sz w:val="18"/>
          <w:szCs w:val="18"/>
        </w:rPr>
        <w:t>As an effective provision for effective prayer and praise</w:t>
      </w:r>
      <w:r w:rsidRPr="00371EEA">
        <w:rPr>
          <w:rFonts w:ascii="Verdana" w:hAnsi="Verdana"/>
          <w:sz w:val="20"/>
          <w:szCs w:val="20"/>
        </w:rPr>
        <w:t xml:space="preserve"> (</w:t>
      </w:r>
      <w:r w:rsidRPr="00371EEA">
        <w:rPr>
          <w:b/>
          <w:sz w:val="20"/>
          <w:szCs w:val="20"/>
        </w:rPr>
        <w:t>1 Corinthians 14:2, 4; 14:18</w:t>
      </w:r>
      <w:r w:rsidRPr="00371EEA">
        <w:rPr>
          <w:rFonts w:ascii="Verdana" w:hAnsi="Verdana"/>
          <w:sz w:val="20"/>
          <w:szCs w:val="20"/>
        </w:rPr>
        <w:t>)</w:t>
      </w:r>
    </w:p>
    <w:p w:rsidR="00506167" w:rsidRDefault="00506167" w:rsidP="00506167">
      <w:pPr>
        <w:rPr>
          <w:rFonts w:ascii="Verdana" w:hAnsi="Verdana"/>
          <w:sz w:val="20"/>
          <w:szCs w:val="20"/>
        </w:rPr>
      </w:pPr>
    </w:p>
    <w:p w:rsidR="00506167" w:rsidRPr="00CF0B16" w:rsidRDefault="00506167" w:rsidP="00506167">
      <w:pPr>
        <w:shd w:val="clear" w:color="auto" w:fill="D0CECE"/>
        <w:jc w:val="center"/>
        <w:rPr>
          <w:rFonts w:ascii="Verdana" w:hAnsi="Verdana"/>
          <w:sz w:val="18"/>
          <w:szCs w:val="18"/>
        </w:rPr>
      </w:pPr>
      <w:r w:rsidRPr="00CF0B16">
        <w:rPr>
          <w:rFonts w:ascii="Verdana" w:hAnsi="Verdana"/>
          <w:sz w:val="18"/>
          <w:szCs w:val="18"/>
        </w:rPr>
        <w:t xml:space="preserve">Tongues is the same </w:t>
      </w:r>
      <w:r w:rsidRPr="00EC4935">
        <w:rPr>
          <w:rFonts w:ascii="Verdana" w:hAnsi="Verdana"/>
          <w:b/>
          <w:sz w:val="18"/>
          <w:szCs w:val="18"/>
        </w:rPr>
        <w:t>gift</w:t>
      </w:r>
      <w:r w:rsidRPr="00CF0B16">
        <w:rPr>
          <w:rFonts w:ascii="Verdana" w:hAnsi="Verdana"/>
          <w:sz w:val="18"/>
          <w:szCs w:val="18"/>
        </w:rPr>
        <w:t xml:space="preserve"> in all the above but </w:t>
      </w:r>
      <w:r w:rsidRPr="00EC4935">
        <w:rPr>
          <w:rFonts w:ascii="Verdana" w:hAnsi="Verdana"/>
          <w:b/>
          <w:sz w:val="18"/>
          <w:szCs w:val="18"/>
        </w:rPr>
        <w:t>different</w:t>
      </w:r>
      <w:r w:rsidRPr="00CF0B16">
        <w:rPr>
          <w:rFonts w:ascii="Verdana" w:hAnsi="Verdana"/>
          <w:sz w:val="18"/>
          <w:szCs w:val="18"/>
        </w:rPr>
        <w:t xml:space="preserve"> in purpose.</w:t>
      </w:r>
    </w:p>
    <w:p w:rsidR="00506167" w:rsidRDefault="00506167" w:rsidP="00506167"/>
    <w:p w:rsidR="00506167" w:rsidRPr="00371EEA" w:rsidRDefault="00371EEA" w:rsidP="00371EEA">
      <w:pPr>
        <w:rPr>
          <w:sz w:val="20"/>
          <w:szCs w:val="20"/>
        </w:rPr>
      </w:pPr>
      <w:r w:rsidRPr="00371EEA">
        <w:rPr>
          <w:sz w:val="22"/>
          <w:szCs w:val="22"/>
        </w:rPr>
        <w:t xml:space="preserve">Peter: </w:t>
      </w:r>
      <w:r w:rsidR="00506167" w:rsidRPr="00371EEA">
        <w:rPr>
          <w:sz w:val="22"/>
          <w:szCs w:val="22"/>
        </w:rPr>
        <w:t xml:space="preserve">Boldness    </w:t>
      </w:r>
      <w:r w:rsidR="00506167" w:rsidRPr="00371EEA">
        <w:rPr>
          <w:b/>
          <w:sz w:val="22"/>
          <w:szCs w:val="22"/>
        </w:rPr>
        <w:t>Acts 2:14-16</w:t>
      </w:r>
      <w:r w:rsidRPr="00371EEA">
        <w:rPr>
          <w:b/>
          <w:sz w:val="22"/>
          <w:szCs w:val="22"/>
        </w:rPr>
        <w:t xml:space="preserve">; </w:t>
      </w:r>
      <w:r w:rsidRPr="00371EEA">
        <w:rPr>
          <w:bCs/>
          <w:sz w:val="22"/>
          <w:szCs w:val="22"/>
        </w:rPr>
        <w:t>The lack of:</w:t>
      </w:r>
      <w:r w:rsidRPr="00371EEA">
        <w:rPr>
          <w:b/>
          <w:sz w:val="22"/>
          <w:szCs w:val="22"/>
        </w:rPr>
        <w:t xml:space="preserve"> </w:t>
      </w:r>
      <w:r w:rsidR="00506167" w:rsidRPr="00371EEA">
        <w:rPr>
          <w:sz w:val="22"/>
          <w:szCs w:val="22"/>
        </w:rPr>
        <w:t xml:space="preserve"> </w:t>
      </w:r>
      <w:r w:rsidR="00506167" w:rsidRPr="00371EEA">
        <w:rPr>
          <w:b/>
          <w:sz w:val="22"/>
          <w:szCs w:val="22"/>
        </w:rPr>
        <w:t>Luke 22:55-62</w:t>
      </w:r>
      <w:r w:rsidR="00506167" w:rsidRPr="00371EEA">
        <w:rPr>
          <w:sz w:val="22"/>
          <w:szCs w:val="22"/>
        </w:rPr>
        <w:t xml:space="preserve">    </w:t>
      </w:r>
    </w:p>
    <w:p w:rsidR="00506167" w:rsidRPr="00371EEA" w:rsidRDefault="00371EEA" w:rsidP="00506167">
      <w:pPr>
        <w:rPr>
          <w:b/>
          <w:sz w:val="22"/>
          <w:szCs w:val="22"/>
        </w:rPr>
      </w:pPr>
      <w:r w:rsidRPr="00371EEA">
        <w:rPr>
          <w:bCs/>
          <w:sz w:val="22"/>
          <w:szCs w:val="22"/>
        </w:rPr>
        <w:t>Paul:  Do not be uninformed</w:t>
      </w:r>
      <w:r w:rsidRPr="00371EEA">
        <w:rPr>
          <w:b/>
          <w:sz w:val="22"/>
          <w:szCs w:val="22"/>
        </w:rPr>
        <w:t xml:space="preserve"> 1 Cor. 12:1, 4-11, 18-30; 14:1—4, 13–18</w:t>
      </w:r>
    </w:p>
    <w:p w:rsidR="00371EEA" w:rsidRDefault="00506167" w:rsidP="00371EEA">
      <w:pPr>
        <w:rPr>
          <w:rFonts w:ascii="Calibri" w:hAnsi="Calibri" w:cs="Calibri"/>
          <w:b/>
          <w:sz w:val="22"/>
          <w:szCs w:val="22"/>
        </w:rPr>
      </w:pPr>
      <w:r w:rsidRPr="00371EEA">
        <w:rPr>
          <w:rFonts w:ascii="Calibri" w:hAnsi="Calibri" w:cs="Calibri"/>
          <w:bCs/>
          <w:sz w:val="22"/>
          <w:szCs w:val="22"/>
        </w:rPr>
        <w:t>Extra:</w:t>
      </w:r>
      <w:r w:rsidR="00371EEA">
        <w:rPr>
          <w:rFonts w:ascii="Calibri" w:hAnsi="Calibri" w:cs="Calibri"/>
          <w:b/>
          <w:sz w:val="22"/>
          <w:szCs w:val="22"/>
        </w:rPr>
        <w:t xml:space="preserve"> Galatians 4:6</w:t>
      </w:r>
    </w:p>
    <w:p w:rsidR="00AA2026" w:rsidRDefault="00AA2026" w:rsidP="00371EEA">
      <w:pPr>
        <w:rPr>
          <w:rFonts w:ascii="Calibri" w:hAnsi="Calibri" w:cs="Calibri"/>
          <w:b/>
          <w:sz w:val="22"/>
          <w:szCs w:val="22"/>
        </w:rPr>
      </w:pPr>
    </w:p>
    <w:p w:rsidR="00371EEA" w:rsidRPr="00D17285" w:rsidRDefault="00371EEA" w:rsidP="00AA2026">
      <w:pPr>
        <w:jc w:val="center"/>
        <w:rPr>
          <w:rFonts w:ascii="Calibri" w:hAnsi="Calibri" w:cs="Calibri"/>
          <w:b/>
          <w:sz w:val="22"/>
          <w:szCs w:val="22"/>
        </w:rPr>
      </w:pPr>
      <w:r w:rsidRPr="009E1F57">
        <w:rPr>
          <w:rStyle w:val="text"/>
          <w:i/>
          <w:color w:val="000000"/>
          <w:sz w:val="20"/>
          <w:szCs w:val="20"/>
          <w:shd w:val="clear" w:color="auto" w:fill="FFFFFF"/>
        </w:rPr>
        <w:t>The Spirit</w:t>
      </w:r>
      <w:r w:rsidRPr="009E1F57">
        <w:rPr>
          <w:rStyle w:val="apple-converted-space"/>
          <w:i/>
          <w:color w:val="000000"/>
          <w:sz w:val="20"/>
          <w:szCs w:val="20"/>
          <w:shd w:val="clear" w:color="auto" w:fill="FFFFFF"/>
        </w:rPr>
        <w:t> </w:t>
      </w:r>
      <w:r w:rsidRPr="009E1F57">
        <w:rPr>
          <w:rStyle w:val="text"/>
          <w:i/>
          <w:color w:val="000000"/>
          <w:sz w:val="20"/>
          <w:szCs w:val="20"/>
          <w:shd w:val="clear" w:color="auto" w:fill="FFFFFF"/>
        </w:rPr>
        <w:t>of the</w:t>
      </w:r>
      <w:r w:rsidRPr="009E1F57">
        <w:rPr>
          <w:rStyle w:val="apple-converted-space"/>
          <w:i/>
          <w:color w:val="000000"/>
          <w:sz w:val="20"/>
          <w:szCs w:val="20"/>
          <w:shd w:val="clear" w:color="auto" w:fill="FFFFFF"/>
        </w:rPr>
        <w:t> </w:t>
      </w:r>
      <w:r w:rsidRPr="009E1F57">
        <w:rPr>
          <w:rStyle w:val="small-caps"/>
          <w:i/>
          <w:smallCaps/>
          <w:color w:val="000000"/>
          <w:sz w:val="20"/>
          <w:szCs w:val="20"/>
          <w:shd w:val="clear" w:color="auto" w:fill="FFFFFF"/>
        </w:rPr>
        <w:t>Lord</w:t>
      </w:r>
      <w:r w:rsidRPr="009E1F57">
        <w:rPr>
          <w:rStyle w:val="apple-converted-space"/>
          <w:i/>
          <w:color w:val="000000"/>
          <w:sz w:val="20"/>
          <w:szCs w:val="20"/>
          <w:shd w:val="clear" w:color="auto" w:fill="FFFFFF"/>
        </w:rPr>
        <w:t> </w:t>
      </w:r>
      <w:r w:rsidRPr="009E1F57">
        <w:rPr>
          <w:rStyle w:val="text"/>
          <w:i/>
          <w:color w:val="000000"/>
          <w:sz w:val="20"/>
          <w:szCs w:val="20"/>
          <w:shd w:val="clear" w:color="auto" w:fill="FFFFFF"/>
        </w:rPr>
        <w:t xml:space="preserve">will rest on </w:t>
      </w:r>
      <w:r w:rsidR="001A0028">
        <w:rPr>
          <w:rStyle w:val="text"/>
          <w:i/>
          <w:color w:val="000000"/>
          <w:sz w:val="20"/>
          <w:szCs w:val="20"/>
          <w:shd w:val="clear" w:color="auto" w:fill="FFFFFF"/>
        </w:rPr>
        <w:t>H</w:t>
      </w:r>
      <w:r w:rsidRPr="009E1F57">
        <w:rPr>
          <w:rStyle w:val="text"/>
          <w:i/>
          <w:color w:val="000000"/>
          <w:sz w:val="20"/>
          <w:szCs w:val="20"/>
          <w:shd w:val="clear" w:color="auto" w:fill="FFFFFF"/>
        </w:rPr>
        <w:t>im—</w:t>
      </w:r>
      <w:r w:rsidRPr="009E1F57">
        <w:rPr>
          <w:i/>
          <w:color w:val="000000"/>
          <w:sz w:val="20"/>
          <w:szCs w:val="20"/>
        </w:rPr>
        <w:br/>
      </w:r>
      <w:r w:rsidRPr="009E1F57">
        <w:rPr>
          <w:rStyle w:val="indent-1-breaks"/>
          <w:i/>
          <w:color w:val="000000"/>
          <w:sz w:val="20"/>
          <w:szCs w:val="20"/>
          <w:shd w:val="clear" w:color="auto" w:fill="FFFFFF"/>
        </w:rPr>
        <w:t>    </w:t>
      </w:r>
      <w:r w:rsidRPr="009E1F57">
        <w:rPr>
          <w:rStyle w:val="text"/>
          <w:i/>
          <w:color w:val="000000"/>
          <w:sz w:val="20"/>
          <w:szCs w:val="20"/>
          <w:shd w:val="clear" w:color="auto" w:fill="FFFFFF"/>
        </w:rPr>
        <w:t>the Spirit of wisdom</w:t>
      </w:r>
      <w:r w:rsidRPr="009E1F57">
        <w:rPr>
          <w:rStyle w:val="apple-converted-space"/>
          <w:i/>
          <w:color w:val="000000"/>
          <w:sz w:val="20"/>
          <w:szCs w:val="20"/>
          <w:shd w:val="clear" w:color="auto" w:fill="FFFFFF"/>
        </w:rPr>
        <w:t> </w:t>
      </w:r>
      <w:r w:rsidRPr="009E1F57">
        <w:rPr>
          <w:rStyle w:val="text"/>
          <w:i/>
          <w:color w:val="000000"/>
          <w:sz w:val="20"/>
          <w:szCs w:val="20"/>
          <w:shd w:val="clear" w:color="auto" w:fill="FFFFFF"/>
        </w:rPr>
        <w:t>and of understanding,</w:t>
      </w:r>
      <w:r w:rsidRPr="009E1F57">
        <w:rPr>
          <w:i/>
          <w:color w:val="000000"/>
          <w:sz w:val="20"/>
          <w:szCs w:val="20"/>
        </w:rPr>
        <w:br/>
      </w:r>
      <w:r w:rsidRPr="009E1F57">
        <w:rPr>
          <w:rStyle w:val="indent-1-breaks"/>
          <w:i/>
          <w:color w:val="000000"/>
          <w:sz w:val="20"/>
          <w:szCs w:val="20"/>
          <w:shd w:val="clear" w:color="auto" w:fill="FFFFFF"/>
        </w:rPr>
        <w:t>    </w:t>
      </w:r>
      <w:r w:rsidRPr="009E1F57">
        <w:rPr>
          <w:rStyle w:val="text"/>
          <w:i/>
          <w:color w:val="000000"/>
          <w:sz w:val="20"/>
          <w:szCs w:val="20"/>
          <w:shd w:val="clear" w:color="auto" w:fill="FFFFFF"/>
        </w:rPr>
        <w:t>the Spirit of counsel and</w:t>
      </w:r>
      <w:r w:rsidR="001A0028">
        <w:rPr>
          <w:rStyle w:val="text"/>
          <w:i/>
          <w:color w:val="000000"/>
          <w:sz w:val="20"/>
          <w:szCs w:val="20"/>
          <w:shd w:val="clear" w:color="auto" w:fill="FFFFFF"/>
        </w:rPr>
        <w:t xml:space="preserve"> strength</w:t>
      </w:r>
      <w:r w:rsidRPr="009E1F57">
        <w:rPr>
          <w:rStyle w:val="text"/>
          <w:i/>
          <w:color w:val="000000"/>
          <w:sz w:val="20"/>
          <w:szCs w:val="20"/>
          <w:shd w:val="clear" w:color="auto" w:fill="FFFFFF"/>
        </w:rPr>
        <w:t>,</w:t>
      </w:r>
      <w:r w:rsidRPr="009E1F57">
        <w:rPr>
          <w:rStyle w:val="apple-converted-space"/>
          <w:i/>
          <w:color w:val="000000"/>
          <w:sz w:val="20"/>
          <w:szCs w:val="20"/>
          <w:shd w:val="clear" w:color="auto" w:fill="FFFFFF"/>
        </w:rPr>
        <w:t> </w:t>
      </w:r>
      <w:r w:rsidRPr="009E1F57">
        <w:rPr>
          <w:i/>
          <w:color w:val="000000"/>
          <w:sz w:val="20"/>
          <w:szCs w:val="20"/>
        </w:rPr>
        <w:br/>
      </w:r>
      <w:r w:rsidRPr="009E1F57">
        <w:rPr>
          <w:rStyle w:val="indent-1-breaks"/>
          <w:i/>
          <w:color w:val="000000"/>
          <w:sz w:val="20"/>
          <w:szCs w:val="20"/>
          <w:shd w:val="clear" w:color="auto" w:fill="FFFFFF"/>
        </w:rPr>
        <w:t>    </w:t>
      </w:r>
      <w:r w:rsidRPr="009E1F57">
        <w:rPr>
          <w:rStyle w:val="text"/>
          <w:i/>
          <w:color w:val="000000"/>
          <w:sz w:val="20"/>
          <w:szCs w:val="20"/>
          <w:shd w:val="clear" w:color="auto" w:fill="FFFFFF"/>
        </w:rPr>
        <w:t>the Spirit of the knowledge and fear of the</w:t>
      </w:r>
      <w:r>
        <w:rPr>
          <w:rStyle w:val="text"/>
          <w:i/>
          <w:color w:val="000000"/>
          <w:sz w:val="20"/>
          <w:szCs w:val="20"/>
          <w:shd w:val="clear" w:color="auto" w:fill="FFFFFF"/>
        </w:rPr>
        <w:t xml:space="preserve"> </w:t>
      </w:r>
      <w:r w:rsidRPr="009E1F57">
        <w:rPr>
          <w:rStyle w:val="small-caps"/>
          <w:i/>
          <w:smallCaps/>
          <w:color w:val="000000"/>
          <w:sz w:val="20"/>
          <w:szCs w:val="20"/>
          <w:shd w:val="clear" w:color="auto" w:fill="FFFFFF"/>
        </w:rPr>
        <w:t>Lord</w:t>
      </w:r>
      <w:r w:rsidRPr="009E1F57">
        <w:rPr>
          <w:rStyle w:val="text"/>
          <w:i/>
          <w:color w:val="000000"/>
          <w:sz w:val="20"/>
          <w:szCs w:val="20"/>
          <w:shd w:val="clear" w:color="auto" w:fill="FFFFFF"/>
        </w:rPr>
        <w:t>—</w:t>
      </w:r>
    </w:p>
    <w:p w:rsidR="004502A3" w:rsidRPr="00371EEA" w:rsidRDefault="00AA2026" w:rsidP="00AA2026">
      <w:pPr>
        <w:jc w:val="center"/>
        <w:rPr>
          <w:rFonts w:ascii="Calibri" w:hAnsi="Calibri" w:cs="Calibri"/>
          <w:b/>
          <w:sz w:val="22"/>
          <w:szCs w:val="22"/>
        </w:rPr>
      </w:pPr>
      <w:r w:rsidRPr="00D17285">
        <w:rPr>
          <w:rFonts w:ascii="Calibri" w:hAnsi="Calibri" w:cs="Calibri"/>
          <w:b/>
          <w:sz w:val="22"/>
          <w:szCs w:val="22"/>
        </w:rPr>
        <w:t>Isaiah 11:2</w:t>
      </w:r>
    </w:p>
    <w:sectPr w:rsidR="004502A3" w:rsidRPr="00371EEA" w:rsidSect="00904B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C67" w:rsidRDefault="00B65C67" w:rsidP="00506167">
      <w:r>
        <w:separator/>
      </w:r>
    </w:p>
  </w:endnote>
  <w:endnote w:type="continuationSeparator" w:id="0">
    <w:p w:rsidR="00B65C67" w:rsidRDefault="00B65C67" w:rsidP="0050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C67" w:rsidRDefault="00B65C67" w:rsidP="00506167">
      <w:r>
        <w:separator/>
      </w:r>
    </w:p>
  </w:footnote>
  <w:footnote w:type="continuationSeparator" w:id="0">
    <w:p w:rsidR="00B65C67" w:rsidRDefault="00B65C67" w:rsidP="0050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167" w:rsidRDefault="00506167" w:rsidP="00506167">
    <w:pPr>
      <w:pStyle w:val="Header"/>
      <w:tabs>
        <w:tab w:val="left" w:pos="3275"/>
      </w:tabs>
      <w:jc w:val="center"/>
    </w:pPr>
    <w:r>
      <w:t>Being Pentecostal</w:t>
    </w:r>
  </w:p>
  <w:p w:rsidR="00506167" w:rsidRDefault="00506167" w:rsidP="002351AC">
    <w:pPr>
      <w:pStyle w:val="Header"/>
      <w:jc w:val="center"/>
    </w:pPr>
    <w:r>
      <w:t>Week 12</w:t>
    </w:r>
    <w:r w:rsidRPr="004B2EFC">
      <w:t xml:space="preserve">:  </w:t>
    </w:r>
    <w:r w:rsidR="00F83894">
      <w:t xml:space="preserve">Being Filled </w:t>
    </w:r>
  </w:p>
  <w:p w:rsidR="00506167" w:rsidRDefault="00506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B04"/>
    <w:multiLevelType w:val="hybridMultilevel"/>
    <w:tmpl w:val="6980E2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8571C"/>
    <w:multiLevelType w:val="hybridMultilevel"/>
    <w:tmpl w:val="387C3672"/>
    <w:lvl w:ilvl="0" w:tplc="F5569F1A">
      <w:start w:val="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2816"/>
    <w:multiLevelType w:val="hybridMultilevel"/>
    <w:tmpl w:val="76BC7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A01FE"/>
    <w:multiLevelType w:val="hybridMultilevel"/>
    <w:tmpl w:val="C114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0F63"/>
    <w:multiLevelType w:val="hybridMultilevel"/>
    <w:tmpl w:val="D9FC14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41ED5"/>
    <w:multiLevelType w:val="hybridMultilevel"/>
    <w:tmpl w:val="06F40F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7CD8"/>
    <w:multiLevelType w:val="hybridMultilevel"/>
    <w:tmpl w:val="4BE4C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4003"/>
    <w:multiLevelType w:val="hybridMultilevel"/>
    <w:tmpl w:val="FA9834F4"/>
    <w:lvl w:ilvl="0" w:tplc="C07250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60B21"/>
    <w:multiLevelType w:val="hybridMultilevel"/>
    <w:tmpl w:val="5F2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893"/>
    <w:multiLevelType w:val="hybridMultilevel"/>
    <w:tmpl w:val="4B72B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F5118"/>
    <w:multiLevelType w:val="multilevel"/>
    <w:tmpl w:val="AF4ED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BC4B5E"/>
    <w:multiLevelType w:val="hybridMultilevel"/>
    <w:tmpl w:val="D2BC0BC2"/>
    <w:lvl w:ilvl="0" w:tplc="D6F28C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F73EDA"/>
    <w:multiLevelType w:val="multilevel"/>
    <w:tmpl w:val="C7FCA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804600"/>
    <w:multiLevelType w:val="hybridMultilevel"/>
    <w:tmpl w:val="BAB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C39B9"/>
    <w:multiLevelType w:val="hybridMultilevel"/>
    <w:tmpl w:val="060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D62F2"/>
    <w:multiLevelType w:val="hybridMultilevel"/>
    <w:tmpl w:val="4F0255EC"/>
    <w:lvl w:ilvl="0" w:tplc="FBCC60C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1F7157E0"/>
    <w:multiLevelType w:val="hybridMultilevel"/>
    <w:tmpl w:val="0C624A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FB56AF"/>
    <w:multiLevelType w:val="multilevel"/>
    <w:tmpl w:val="9BB88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5D0FA7"/>
    <w:multiLevelType w:val="multilevel"/>
    <w:tmpl w:val="4BDED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8C62B5"/>
    <w:multiLevelType w:val="hybridMultilevel"/>
    <w:tmpl w:val="EA1CB4DA"/>
    <w:lvl w:ilvl="0" w:tplc="CBC87460">
      <w:start w:val="2"/>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256425EE"/>
    <w:multiLevelType w:val="hybridMultilevel"/>
    <w:tmpl w:val="E89C346C"/>
    <w:lvl w:ilvl="0" w:tplc="5A4EF9D0">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973AB3"/>
    <w:multiLevelType w:val="multilevel"/>
    <w:tmpl w:val="5F06F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975F51"/>
    <w:multiLevelType w:val="hybridMultilevel"/>
    <w:tmpl w:val="D2BC0364"/>
    <w:lvl w:ilvl="0" w:tplc="F5569F1A">
      <w:start w:val="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67FDD"/>
    <w:multiLevelType w:val="hybridMultilevel"/>
    <w:tmpl w:val="119E1E6A"/>
    <w:lvl w:ilvl="0" w:tplc="BF7EC2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D1678"/>
    <w:multiLevelType w:val="hybridMultilevel"/>
    <w:tmpl w:val="AA3C3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7313BE"/>
    <w:multiLevelType w:val="multilevel"/>
    <w:tmpl w:val="1540A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C2A1517"/>
    <w:multiLevelType w:val="multilevel"/>
    <w:tmpl w:val="A9A81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D316A08"/>
    <w:multiLevelType w:val="multilevel"/>
    <w:tmpl w:val="0E28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412E63"/>
    <w:multiLevelType w:val="multilevel"/>
    <w:tmpl w:val="9BCC6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FEA5FEB"/>
    <w:multiLevelType w:val="hybridMultilevel"/>
    <w:tmpl w:val="C07A8C3E"/>
    <w:lvl w:ilvl="0" w:tplc="EC04E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0450D7F"/>
    <w:multiLevelType w:val="hybridMultilevel"/>
    <w:tmpl w:val="8182F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CA6630"/>
    <w:multiLevelType w:val="hybridMultilevel"/>
    <w:tmpl w:val="F6CEF37C"/>
    <w:lvl w:ilvl="0" w:tplc="80F48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68377A9"/>
    <w:multiLevelType w:val="hybridMultilevel"/>
    <w:tmpl w:val="53F69052"/>
    <w:lvl w:ilvl="0" w:tplc="56242538">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46367F"/>
    <w:multiLevelType w:val="multilevel"/>
    <w:tmpl w:val="AA364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7742045"/>
    <w:multiLevelType w:val="hybridMultilevel"/>
    <w:tmpl w:val="53F4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EB7997"/>
    <w:multiLevelType w:val="hybridMultilevel"/>
    <w:tmpl w:val="C3BA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F606B0"/>
    <w:multiLevelType w:val="hybridMultilevel"/>
    <w:tmpl w:val="E004927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A2855B0"/>
    <w:multiLevelType w:val="hybridMultilevel"/>
    <w:tmpl w:val="F36C0D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A395A82"/>
    <w:multiLevelType w:val="hybridMultilevel"/>
    <w:tmpl w:val="0590C3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D41370C"/>
    <w:multiLevelType w:val="hybridMultilevel"/>
    <w:tmpl w:val="575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A7E11"/>
    <w:multiLevelType w:val="multilevel"/>
    <w:tmpl w:val="5F8C0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3623625"/>
    <w:multiLevelType w:val="hybridMultilevel"/>
    <w:tmpl w:val="8878E15E"/>
    <w:lvl w:ilvl="0" w:tplc="6A747B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864AC"/>
    <w:multiLevelType w:val="hybridMultilevel"/>
    <w:tmpl w:val="CFA4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550ADA"/>
    <w:multiLevelType w:val="hybridMultilevel"/>
    <w:tmpl w:val="641E4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052BD"/>
    <w:multiLevelType w:val="multilevel"/>
    <w:tmpl w:val="CB0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8C0503"/>
    <w:multiLevelType w:val="multilevel"/>
    <w:tmpl w:val="EC3E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F657CF"/>
    <w:multiLevelType w:val="multilevel"/>
    <w:tmpl w:val="B1A80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EC47284"/>
    <w:multiLevelType w:val="hybridMultilevel"/>
    <w:tmpl w:val="7AC074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623AFD"/>
    <w:multiLevelType w:val="hybridMultilevel"/>
    <w:tmpl w:val="95B6E610"/>
    <w:lvl w:ilvl="0" w:tplc="43C2E7E2">
      <w:numFmt w:val="decimal"/>
      <w:lvlText w:val="%1."/>
      <w:legacy w:legacy="1" w:legacySpace="0" w:legacyIndent="0"/>
      <w:lvlJc w:val="left"/>
      <w:rPr>
        <w:rFonts w:ascii="Arial" w:eastAsia="Times New Roman" w:hAnsi="Arial" w:cs="Arial"/>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3E51FF"/>
    <w:multiLevelType w:val="hybridMultilevel"/>
    <w:tmpl w:val="2BF00D98"/>
    <w:lvl w:ilvl="0" w:tplc="8D882BA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577D27"/>
    <w:multiLevelType w:val="hybridMultilevel"/>
    <w:tmpl w:val="1A2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B25D89"/>
    <w:multiLevelType w:val="hybridMultilevel"/>
    <w:tmpl w:val="D3286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94F6B8B"/>
    <w:multiLevelType w:val="hybridMultilevel"/>
    <w:tmpl w:val="4D6CB91E"/>
    <w:lvl w:ilvl="0" w:tplc="2B969B0A">
      <w:start w:val="1"/>
      <w:numFmt w:val="upperLetter"/>
      <w:lvlText w:val="%1."/>
      <w:lvlJc w:val="left"/>
      <w:pPr>
        <w:tabs>
          <w:tab w:val="num" w:pos="2520"/>
        </w:tabs>
        <w:ind w:left="2520" w:hanging="360"/>
      </w:pPr>
      <w:rPr>
        <w:rFonts w:hint="default"/>
      </w:rPr>
    </w:lvl>
    <w:lvl w:ilvl="1" w:tplc="66B492C2">
      <w:start w:val="1"/>
      <w:numFmt w:val="upperLetter"/>
      <w:lvlText w:val="%2.)"/>
      <w:lvlJc w:val="left"/>
      <w:pPr>
        <w:tabs>
          <w:tab w:val="num" w:pos="3240"/>
        </w:tabs>
        <w:ind w:left="3240" w:hanging="360"/>
      </w:pPr>
      <w:rPr>
        <w:rFonts w:hint="default"/>
      </w:rPr>
    </w:lvl>
    <w:lvl w:ilvl="2" w:tplc="2272C464">
      <w:start w:val="1"/>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15:restartNumberingAfterBreak="0">
    <w:nsid w:val="5AFF272F"/>
    <w:multiLevelType w:val="multilevel"/>
    <w:tmpl w:val="E4D45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B0800E8"/>
    <w:multiLevelType w:val="hybridMultilevel"/>
    <w:tmpl w:val="4B6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7761B3"/>
    <w:multiLevelType w:val="hybridMultilevel"/>
    <w:tmpl w:val="9312A5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787F0A"/>
    <w:multiLevelType w:val="hybridMultilevel"/>
    <w:tmpl w:val="B0182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90021"/>
    <w:multiLevelType w:val="hybridMultilevel"/>
    <w:tmpl w:val="31142D0C"/>
    <w:lvl w:ilvl="0" w:tplc="89E6B6C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31160A2"/>
    <w:multiLevelType w:val="hybridMultilevel"/>
    <w:tmpl w:val="EDEC0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721C61"/>
    <w:multiLevelType w:val="hybridMultilevel"/>
    <w:tmpl w:val="5E4C1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0C73A5"/>
    <w:multiLevelType w:val="hybridMultilevel"/>
    <w:tmpl w:val="98D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9A2D18"/>
    <w:multiLevelType w:val="hybridMultilevel"/>
    <w:tmpl w:val="600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285FA9"/>
    <w:multiLevelType w:val="hybridMultilevel"/>
    <w:tmpl w:val="3EF0E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553642"/>
    <w:multiLevelType w:val="multilevel"/>
    <w:tmpl w:val="5DF89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D593A6F"/>
    <w:multiLevelType w:val="multilevel"/>
    <w:tmpl w:val="DB141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D6879A6"/>
    <w:multiLevelType w:val="hybridMultilevel"/>
    <w:tmpl w:val="E08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514506"/>
    <w:multiLevelType w:val="multilevel"/>
    <w:tmpl w:val="5ED44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7166976"/>
    <w:multiLevelType w:val="hybridMultilevel"/>
    <w:tmpl w:val="B2BA2E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4B6DB7"/>
    <w:multiLevelType w:val="multilevel"/>
    <w:tmpl w:val="C316A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AFD01D0"/>
    <w:multiLevelType w:val="multilevel"/>
    <w:tmpl w:val="4B766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CFA5DD2"/>
    <w:multiLevelType w:val="hybridMultilevel"/>
    <w:tmpl w:val="3A7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011D49"/>
    <w:multiLevelType w:val="multilevel"/>
    <w:tmpl w:val="4622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16039305">
    <w:abstractNumId w:val="15"/>
  </w:num>
  <w:num w:numId="2" w16cid:durableId="1171410690">
    <w:abstractNumId w:val="52"/>
  </w:num>
  <w:num w:numId="3" w16cid:durableId="1444421063">
    <w:abstractNumId w:val="23"/>
  </w:num>
  <w:num w:numId="4" w16cid:durableId="11147284">
    <w:abstractNumId w:val="24"/>
  </w:num>
  <w:num w:numId="5" w16cid:durableId="2031711219">
    <w:abstractNumId w:val="34"/>
  </w:num>
  <w:num w:numId="6" w16cid:durableId="223763824">
    <w:abstractNumId w:val="7"/>
  </w:num>
  <w:num w:numId="7" w16cid:durableId="1801343344">
    <w:abstractNumId w:val="8"/>
  </w:num>
  <w:num w:numId="8" w16cid:durableId="1785540707">
    <w:abstractNumId w:val="61"/>
  </w:num>
  <w:num w:numId="9" w16cid:durableId="245960969">
    <w:abstractNumId w:val="32"/>
  </w:num>
  <w:num w:numId="10" w16cid:durableId="1229028522">
    <w:abstractNumId w:val="47"/>
  </w:num>
  <w:num w:numId="11" w16cid:durableId="1430738102">
    <w:abstractNumId w:val="0"/>
  </w:num>
  <w:num w:numId="12" w16cid:durableId="460732310">
    <w:abstractNumId w:val="31"/>
  </w:num>
  <w:num w:numId="13" w16cid:durableId="598759141">
    <w:abstractNumId w:val="38"/>
  </w:num>
  <w:num w:numId="14" w16cid:durableId="1657419873">
    <w:abstractNumId w:val="29"/>
  </w:num>
  <w:num w:numId="15" w16cid:durableId="383456303">
    <w:abstractNumId w:val="20"/>
  </w:num>
  <w:num w:numId="16" w16cid:durableId="2020619106">
    <w:abstractNumId w:val="11"/>
  </w:num>
  <w:num w:numId="17" w16cid:durableId="1973168754">
    <w:abstractNumId w:val="70"/>
  </w:num>
  <w:num w:numId="18" w16cid:durableId="589432846">
    <w:abstractNumId w:val="63"/>
  </w:num>
  <w:num w:numId="19" w16cid:durableId="699282378">
    <w:abstractNumId w:val="53"/>
  </w:num>
  <w:num w:numId="20" w16cid:durableId="310913626">
    <w:abstractNumId w:val="18"/>
  </w:num>
  <w:num w:numId="21" w16cid:durableId="2047215507">
    <w:abstractNumId w:val="10"/>
  </w:num>
  <w:num w:numId="22" w16cid:durableId="1315062759">
    <w:abstractNumId w:val="69"/>
  </w:num>
  <w:num w:numId="23" w16cid:durableId="999193998">
    <w:abstractNumId w:val="9"/>
  </w:num>
  <w:num w:numId="24" w16cid:durableId="396437487">
    <w:abstractNumId w:val="66"/>
  </w:num>
  <w:num w:numId="25" w16cid:durableId="1070811475">
    <w:abstractNumId w:val="64"/>
  </w:num>
  <w:num w:numId="26" w16cid:durableId="832572163">
    <w:abstractNumId w:val="21"/>
  </w:num>
  <w:num w:numId="27" w16cid:durableId="725446556">
    <w:abstractNumId w:val="65"/>
  </w:num>
  <w:num w:numId="28" w16cid:durableId="81411549">
    <w:abstractNumId w:val="16"/>
  </w:num>
  <w:num w:numId="29" w16cid:durableId="440539717">
    <w:abstractNumId w:val="62"/>
  </w:num>
  <w:num w:numId="30" w16cid:durableId="1862040949">
    <w:abstractNumId w:val="4"/>
  </w:num>
  <w:num w:numId="31" w16cid:durableId="1292059309">
    <w:abstractNumId w:val="41"/>
  </w:num>
  <w:num w:numId="32" w16cid:durableId="376705033">
    <w:abstractNumId w:val="57"/>
  </w:num>
  <w:num w:numId="33" w16cid:durableId="1701323660">
    <w:abstractNumId w:val="45"/>
  </w:num>
  <w:num w:numId="34" w16cid:durableId="1677033218">
    <w:abstractNumId w:val="26"/>
  </w:num>
  <w:num w:numId="35" w16cid:durableId="1267080902">
    <w:abstractNumId w:val="17"/>
  </w:num>
  <w:num w:numId="36" w16cid:durableId="1207643812">
    <w:abstractNumId w:val="68"/>
  </w:num>
  <w:num w:numId="37" w16cid:durableId="155608400">
    <w:abstractNumId w:val="37"/>
  </w:num>
  <w:num w:numId="38" w16cid:durableId="1756507960">
    <w:abstractNumId w:val="30"/>
  </w:num>
  <w:num w:numId="39" w16cid:durableId="564952113">
    <w:abstractNumId w:val="71"/>
  </w:num>
  <w:num w:numId="40" w16cid:durableId="969092495">
    <w:abstractNumId w:val="40"/>
  </w:num>
  <w:num w:numId="41" w16cid:durableId="2032024381">
    <w:abstractNumId w:val="3"/>
  </w:num>
  <w:num w:numId="42" w16cid:durableId="1615017561">
    <w:abstractNumId w:val="46"/>
  </w:num>
  <w:num w:numId="43" w16cid:durableId="890120855">
    <w:abstractNumId w:val="2"/>
  </w:num>
  <w:num w:numId="44" w16cid:durableId="742919323">
    <w:abstractNumId w:val="6"/>
  </w:num>
  <w:num w:numId="45" w16cid:durableId="1403332510">
    <w:abstractNumId w:val="48"/>
  </w:num>
  <w:num w:numId="46" w16cid:durableId="168639355">
    <w:abstractNumId w:val="33"/>
  </w:num>
  <w:num w:numId="47" w16cid:durableId="667831712">
    <w:abstractNumId w:val="28"/>
  </w:num>
  <w:num w:numId="48" w16cid:durableId="904797026">
    <w:abstractNumId w:val="12"/>
  </w:num>
  <w:num w:numId="49" w16cid:durableId="732506037">
    <w:abstractNumId w:val="25"/>
  </w:num>
  <w:num w:numId="50" w16cid:durableId="2089496387">
    <w:abstractNumId w:val="42"/>
  </w:num>
  <w:num w:numId="51" w16cid:durableId="1600790139">
    <w:abstractNumId w:val="19"/>
  </w:num>
  <w:num w:numId="52" w16cid:durableId="417870985">
    <w:abstractNumId w:val="51"/>
  </w:num>
  <w:num w:numId="53" w16cid:durableId="473721489">
    <w:abstractNumId w:val="67"/>
  </w:num>
  <w:num w:numId="54" w16cid:durableId="2121410497">
    <w:abstractNumId w:val="54"/>
  </w:num>
  <w:num w:numId="55" w16cid:durableId="1536387992">
    <w:abstractNumId w:val="5"/>
  </w:num>
  <w:num w:numId="56" w16cid:durableId="1880580244">
    <w:abstractNumId w:val="59"/>
  </w:num>
  <w:num w:numId="57" w16cid:durableId="1650591644">
    <w:abstractNumId w:val="55"/>
  </w:num>
  <w:num w:numId="58" w16cid:durableId="303975413">
    <w:abstractNumId w:val="58"/>
  </w:num>
  <w:num w:numId="59" w16cid:durableId="984043372">
    <w:abstractNumId w:val="56"/>
  </w:num>
  <w:num w:numId="60" w16cid:durableId="593050674">
    <w:abstractNumId w:val="49"/>
  </w:num>
  <w:num w:numId="61" w16cid:durableId="273366387">
    <w:abstractNumId w:val="1"/>
  </w:num>
  <w:num w:numId="62" w16cid:durableId="405617832">
    <w:abstractNumId w:val="22"/>
  </w:num>
  <w:num w:numId="63" w16cid:durableId="683016608">
    <w:abstractNumId w:val="36"/>
  </w:num>
  <w:num w:numId="64" w16cid:durableId="2096508041">
    <w:abstractNumId w:val="60"/>
  </w:num>
  <w:num w:numId="65" w16cid:durableId="1054281145">
    <w:abstractNumId w:val="35"/>
  </w:num>
  <w:num w:numId="66" w16cid:durableId="392436519">
    <w:abstractNumId w:val="13"/>
  </w:num>
  <w:num w:numId="67" w16cid:durableId="1301770205">
    <w:abstractNumId w:val="44"/>
  </w:num>
  <w:num w:numId="68" w16cid:durableId="907040017">
    <w:abstractNumId w:val="43"/>
  </w:num>
  <w:num w:numId="69" w16cid:durableId="1001932911">
    <w:abstractNumId w:val="50"/>
  </w:num>
  <w:num w:numId="70" w16cid:durableId="170263192">
    <w:abstractNumId w:val="27"/>
  </w:num>
  <w:num w:numId="71" w16cid:durableId="912812149">
    <w:abstractNumId w:val="14"/>
  </w:num>
  <w:num w:numId="72" w16cid:durableId="60588767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67"/>
    <w:rsid w:val="001A0028"/>
    <w:rsid w:val="002351AC"/>
    <w:rsid w:val="00371EEA"/>
    <w:rsid w:val="004502A3"/>
    <w:rsid w:val="004A30E8"/>
    <w:rsid w:val="00506167"/>
    <w:rsid w:val="0058651E"/>
    <w:rsid w:val="00904BE7"/>
    <w:rsid w:val="00AA2026"/>
    <w:rsid w:val="00B65C67"/>
    <w:rsid w:val="00F8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CCB80"/>
  <w15:chartTrackingRefBased/>
  <w15:docId w15:val="{52E28F70-3899-F949-B9FB-C479A5C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67"/>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0616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0616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506167"/>
    <w:pPr>
      <w:spacing w:before="100" w:beforeAutospacing="1" w:after="100" w:afterAutospacing="1"/>
      <w:outlineLvl w:val="2"/>
    </w:pPr>
    <w:rPr>
      <w:b/>
      <w:bCs/>
      <w:sz w:val="27"/>
      <w:szCs w:val="27"/>
    </w:rPr>
  </w:style>
  <w:style w:type="paragraph" w:styleId="Heading4">
    <w:name w:val="heading 4"/>
    <w:basedOn w:val="Normal"/>
    <w:link w:val="Heading4Char"/>
    <w:qFormat/>
    <w:rsid w:val="00506167"/>
    <w:pPr>
      <w:spacing w:before="100" w:beforeAutospacing="1" w:after="100" w:afterAutospacing="1"/>
      <w:outlineLvl w:val="3"/>
    </w:pPr>
    <w:rPr>
      <w:b/>
      <w:bCs/>
    </w:rPr>
  </w:style>
  <w:style w:type="paragraph" w:styleId="Heading5">
    <w:name w:val="heading 5"/>
    <w:basedOn w:val="Normal"/>
    <w:link w:val="Heading5Char"/>
    <w:qFormat/>
    <w:rsid w:val="0050616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67"/>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rsid w:val="0050616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uiPriority w:val="9"/>
    <w:rsid w:val="0050616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rsid w:val="00506167"/>
    <w:rPr>
      <w:rFonts w:ascii="Times New Roman" w:eastAsia="Times New Roman" w:hAnsi="Times New Roman" w:cs="Times New Roman"/>
      <w:b/>
      <w:bCs/>
      <w:kern w:val="0"/>
      <w14:ligatures w14:val="none"/>
    </w:rPr>
  </w:style>
  <w:style w:type="character" w:customStyle="1" w:styleId="Heading5Char">
    <w:name w:val="Heading 5 Char"/>
    <w:basedOn w:val="DefaultParagraphFont"/>
    <w:link w:val="Heading5"/>
    <w:rsid w:val="00506167"/>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rsid w:val="00506167"/>
    <w:pPr>
      <w:tabs>
        <w:tab w:val="center" w:pos="4320"/>
        <w:tab w:val="right" w:pos="8640"/>
      </w:tabs>
    </w:pPr>
  </w:style>
  <w:style w:type="character" w:customStyle="1" w:styleId="HeaderChar">
    <w:name w:val="Header Char"/>
    <w:basedOn w:val="DefaultParagraphFont"/>
    <w:link w:val="Header"/>
    <w:uiPriority w:val="99"/>
    <w:rsid w:val="00506167"/>
    <w:rPr>
      <w:rFonts w:ascii="Times New Roman" w:eastAsia="Times New Roman" w:hAnsi="Times New Roman" w:cs="Times New Roman"/>
      <w:kern w:val="0"/>
      <w14:ligatures w14:val="none"/>
    </w:rPr>
  </w:style>
  <w:style w:type="character" w:styleId="PageNumber">
    <w:name w:val="page number"/>
    <w:basedOn w:val="DefaultParagraphFont"/>
    <w:rsid w:val="00506167"/>
  </w:style>
  <w:style w:type="paragraph" w:styleId="Footer">
    <w:name w:val="footer"/>
    <w:basedOn w:val="Normal"/>
    <w:link w:val="FooterChar"/>
    <w:rsid w:val="00506167"/>
    <w:pPr>
      <w:tabs>
        <w:tab w:val="center" w:pos="4680"/>
        <w:tab w:val="right" w:pos="9360"/>
      </w:tabs>
    </w:pPr>
  </w:style>
  <w:style w:type="character" w:customStyle="1" w:styleId="FooterChar">
    <w:name w:val="Footer Char"/>
    <w:basedOn w:val="DefaultParagraphFont"/>
    <w:link w:val="Footer"/>
    <w:rsid w:val="00506167"/>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06167"/>
    <w:pPr>
      <w:ind w:left="720"/>
      <w:contextualSpacing/>
    </w:pPr>
    <w:rPr>
      <w:rFonts w:ascii="Calibri" w:hAnsi="Calibri"/>
      <w:kern w:val="2"/>
    </w:rPr>
  </w:style>
  <w:style w:type="character" w:customStyle="1" w:styleId="text">
    <w:name w:val="text"/>
    <w:basedOn w:val="DefaultParagraphFont"/>
    <w:rsid w:val="00506167"/>
  </w:style>
  <w:style w:type="character" w:customStyle="1" w:styleId="apple-converted-space">
    <w:name w:val="apple-converted-space"/>
    <w:basedOn w:val="DefaultParagraphFont"/>
    <w:rsid w:val="00506167"/>
  </w:style>
  <w:style w:type="character" w:customStyle="1" w:styleId="woj">
    <w:name w:val="woj"/>
    <w:basedOn w:val="DefaultParagraphFont"/>
    <w:rsid w:val="00506167"/>
  </w:style>
  <w:style w:type="character" w:styleId="Hyperlink">
    <w:name w:val="Hyperlink"/>
    <w:uiPriority w:val="99"/>
    <w:unhideWhenUsed/>
    <w:rsid w:val="00506167"/>
    <w:rPr>
      <w:color w:val="0000FF"/>
      <w:u w:val="single"/>
    </w:rPr>
  </w:style>
  <w:style w:type="paragraph" w:styleId="NormalWeb">
    <w:name w:val="Normal (Web)"/>
    <w:basedOn w:val="Normal"/>
    <w:uiPriority w:val="99"/>
    <w:unhideWhenUsed/>
    <w:rsid w:val="00506167"/>
    <w:pPr>
      <w:spacing w:before="100" w:beforeAutospacing="1" w:after="100" w:afterAutospacing="1"/>
    </w:pPr>
  </w:style>
  <w:style w:type="paragraph" w:customStyle="1" w:styleId="line">
    <w:name w:val="line"/>
    <w:basedOn w:val="Normal"/>
    <w:rsid w:val="00506167"/>
    <w:pPr>
      <w:spacing w:before="100" w:beforeAutospacing="1" w:after="100" w:afterAutospacing="1"/>
    </w:pPr>
  </w:style>
  <w:style w:type="paragraph" w:customStyle="1" w:styleId="first-line-none">
    <w:name w:val="first-line-none"/>
    <w:basedOn w:val="Normal"/>
    <w:rsid w:val="00506167"/>
    <w:pPr>
      <w:spacing w:before="100" w:beforeAutospacing="1" w:after="100" w:afterAutospacing="1"/>
    </w:pPr>
  </w:style>
  <w:style w:type="character" w:styleId="Strong">
    <w:name w:val="Strong"/>
    <w:qFormat/>
    <w:rsid w:val="00506167"/>
    <w:rPr>
      <w:b/>
      <w:bCs/>
    </w:rPr>
  </w:style>
  <w:style w:type="character" w:customStyle="1" w:styleId="keywordresultextras">
    <w:name w:val="keywordresultextras"/>
    <w:basedOn w:val="DefaultParagraphFont"/>
    <w:rsid w:val="00506167"/>
  </w:style>
  <w:style w:type="character" w:customStyle="1" w:styleId="apple-style-span">
    <w:name w:val="apple-style-span"/>
    <w:basedOn w:val="DefaultParagraphFont"/>
    <w:rsid w:val="00506167"/>
  </w:style>
  <w:style w:type="table" w:styleId="TableGrid">
    <w:name w:val="Table Grid"/>
    <w:basedOn w:val="TableNormal"/>
    <w:rsid w:val="00506167"/>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506167"/>
  </w:style>
  <w:style w:type="character" w:customStyle="1" w:styleId="indent-1-breaks">
    <w:name w:val="indent-1-breaks"/>
    <w:basedOn w:val="DefaultParagraphFont"/>
    <w:rsid w:val="00506167"/>
  </w:style>
  <w:style w:type="paragraph" w:customStyle="1" w:styleId="row">
    <w:name w:val="row"/>
    <w:basedOn w:val="Normal"/>
    <w:rsid w:val="00506167"/>
    <w:pPr>
      <w:spacing w:before="100" w:beforeAutospacing="1" w:after="100" w:afterAutospacing="1"/>
    </w:pPr>
  </w:style>
  <w:style w:type="character" w:styleId="FollowedHyperlink">
    <w:name w:val="FollowedHyperlink"/>
    <w:basedOn w:val="DefaultParagraphFont"/>
    <w:rsid w:val="00506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John+3%3A5-8+&amp;version=C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2023-08-29T01:02:00Z</dcterms:created>
  <dcterms:modified xsi:type="dcterms:W3CDTF">2023-08-29T01:48:00Z</dcterms:modified>
</cp:coreProperties>
</file>